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D42E0">
      <w:pPr>
        <w:keepNext w:val="0"/>
        <w:keepLines w:val="0"/>
        <w:pageBreakBefore w:val="0"/>
        <w:wordWrap/>
        <w:overflowPunct/>
        <w:topLinePunct w:val="0"/>
        <w:bidi w:val="0"/>
        <w:spacing w:line="48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14:paraId="2F23EE4A">
      <w:pPr>
        <w:keepNext w:val="0"/>
        <w:keepLines w:val="0"/>
        <w:pageBreakBefore w:val="0"/>
        <w:wordWrap/>
        <w:overflowPunct/>
        <w:topLinePunct w:val="0"/>
        <w:bidi w:val="0"/>
        <w:spacing w:line="480" w:lineRule="exact"/>
        <w:jc w:val="both"/>
        <w:rPr>
          <w:rFonts w:hint="default" w:ascii="仿宋" w:hAnsi="仿宋" w:eastAsia="仿宋" w:cs="仿宋"/>
          <w:b w:val="0"/>
          <w:bCs w:val="0"/>
          <w:sz w:val="32"/>
          <w:szCs w:val="32"/>
          <w:lang w:val="en-US" w:eastAsia="zh-CN"/>
        </w:rPr>
      </w:pPr>
    </w:p>
    <w:p w14:paraId="537E3C9C">
      <w:pPr>
        <w:keepNext w:val="0"/>
        <w:keepLines w:val="0"/>
        <w:pageBreakBefore w:val="0"/>
        <w:wordWrap/>
        <w:overflowPunct/>
        <w:topLinePunct w:val="0"/>
        <w:bidi w:val="0"/>
        <w:spacing w:line="480" w:lineRule="exact"/>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关于开展“大力弘扬教育家精神，加快建设教育强国”师德主题征文及微视频征集活动的通知</w:t>
      </w:r>
    </w:p>
    <w:p w14:paraId="2E537A32">
      <w:pPr>
        <w:keepNext w:val="0"/>
        <w:keepLines w:val="0"/>
        <w:pageBreakBefore w:val="0"/>
        <w:wordWrap/>
        <w:overflowPunct/>
        <w:topLinePunct w:val="0"/>
        <w:bidi w:val="0"/>
        <w:spacing w:line="480" w:lineRule="exact"/>
        <w:jc w:val="both"/>
        <w:rPr>
          <w:rFonts w:asciiTheme="minorEastAsia" w:hAnsiTheme="minorEastAsia"/>
          <w:sz w:val="36"/>
          <w:szCs w:val="36"/>
        </w:rPr>
      </w:pPr>
    </w:p>
    <w:p w14:paraId="48D69B98">
      <w:pPr>
        <w:keepNext w:val="0"/>
        <w:keepLines w:val="0"/>
        <w:pageBreakBefore w:val="0"/>
        <w:kinsoku/>
        <w:wordWrap/>
        <w:overflowPunct/>
        <w:topLinePunct w:val="0"/>
        <w:autoSpaceDE/>
        <w:autoSpaceDN/>
        <w:bidi w:val="0"/>
        <w:adjustRightInd/>
        <w:snapToGrid/>
        <w:spacing w:line="480" w:lineRule="exact"/>
        <w:jc w:val="both"/>
        <w:textAlignment w:val="auto"/>
        <w:rPr>
          <w:rFonts w:ascii="仿宋" w:hAnsi="仿宋" w:eastAsia="仿宋"/>
          <w:sz w:val="32"/>
          <w:szCs w:val="32"/>
        </w:rPr>
      </w:pPr>
      <w:r>
        <w:rPr>
          <w:rFonts w:hint="eastAsia" w:ascii="仿宋" w:hAnsi="仿宋" w:eastAsia="仿宋"/>
          <w:sz w:val="32"/>
          <w:szCs w:val="32"/>
        </w:rPr>
        <w:t>学校各单位：</w:t>
      </w:r>
    </w:p>
    <w:p w14:paraId="375D1F49">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MingLiU"/>
          <w:sz w:val="32"/>
          <w:szCs w:val="32"/>
          <w:lang w:eastAsia="zh-CN"/>
        </w:rPr>
      </w:pPr>
      <w:r>
        <w:rPr>
          <w:rFonts w:hint="eastAsia" w:ascii="仿宋" w:hAnsi="仿宋" w:eastAsia="仿宋" w:cstheme="minorBidi"/>
          <w:sz w:val="32"/>
          <w:szCs w:val="32"/>
          <w:shd w:val="clear"/>
        </w:rPr>
        <w:t>根据《</w:t>
      </w:r>
      <w:r>
        <w:rPr>
          <w:rFonts w:hint="eastAsia" w:ascii="仿宋" w:hAnsi="仿宋" w:eastAsia="仿宋" w:cs="仿宋"/>
          <w:color w:val="000000"/>
          <w:sz w:val="32"/>
          <w:szCs w:val="32"/>
          <w:shd w:val="clear" w:color="auto" w:fill="FFFFFF"/>
        </w:rPr>
        <w:t>广东省教育厅关于开展2024年师德建设主题教育月活动的通知》要求，</w:t>
      </w:r>
      <w:r>
        <w:rPr>
          <w:rFonts w:hint="eastAsia" w:ascii="仿宋" w:hAnsi="仿宋" w:eastAsia="仿宋" w:cs="MingLiU"/>
          <w:sz w:val="32"/>
          <w:szCs w:val="32"/>
        </w:rPr>
        <w:t>我校决定在全校范围开展第十</w:t>
      </w:r>
      <w:r>
        <w:rPr>
          <w:rFonts w:hint="eastAsia" w:ascii="仿宋" w:hAnsi="仿宋" w:eastAsia="仿宋" w:cs="MingLiU"/>
          <w:sz w:val="32"/>
          <w:szCs w:val="32"/>
          <w:lang w:val="en-US" w:eastAsia="zh-CN"/>
        </w:rPr>
        <w:t>三</w:t>
      </w:r>
      <w:r>
        <w:rPr>
          <w:rFonts w:hint="eastAsia" w:ascii="仿宋" w:hAnsi="仿宋" w:eastAsia="仿宋" w:cs="MingLiU"/>
          <w:sz w:val="32"/>
          <w:szCs w:val="32"/>
        </w:rPr>
        <w:t>届师德主题征文及微视频征集活动</w:t>
      </w:r>
      <w:r>
        <w:rPr>
          <w:rFonts w:hint="eastAsia" w:ascii="仿宋" w:hAnsi="仿宋" w:eastAsia="仿宋" w:cs="MingLiU"/>
          <w:sz w:val="32"/>
          <w:szCs w:val="32"/>
          <w:lang w:eastAsia="zh-CN"/>
        </w:rPr>
        <w:t>。</w:t>
      </w:r>
      <w:r>
        <w:rPr>
          <w:rFonts w:hint="eastAsia" w:ascii="仿宋" w:hAnsi="仿宋" w:eastAsia="仿宋" w:cs="MingLiU"/>
          <w:sz w:val="32"/>
          <w:szCs w:val="32"/>
          <w:lang w:val="en-US" w:eastAsia="zh-CN"/>
        </w:rPr>
        <w:t>具体要求如下</w:t>
      </w:r>
      <w:r>
        <w:rPr>
          <w:rFonts w:hint="eastAsia" w:ascii="仿宋" w:hAnsi="仿宋" w:eastAsia="仿宋" w:cs="MingLiU"/>
          <w:sz w:val="32"/>
          <w:szCs w:val="32"/>
          <w:lang w:eastAsia="zh-CN"/>
        </w:rPr>
        <w:t>：</w:t>
      </w:r>
    </w:p>
    <w:p w14:paraId="19DD2010">
      <w:pPr>
        <w:keepNext w:val="0"/>
        <w:keepLines w:val="0"/>
        <w:pageBreakBefore w:val="0"/>
        <w:widowControl/>
        <w:numPr>
          <w:ilvl w:val="-1"/>
          <w:numId w:val="0"/>
        </w:numPr>
        <w:kinsoku/>
        <w:wordWrap/>
        <w:overflowPunct/>
        <w:topLinePunct w:val="0"/>
        <w:autoSpaceDE/>
        <w:autoSpaceDN/>
        <w:bidi w:val="0"/>
        <w:adjustRightInd/>
        <w:snapToGrid/>
        <w:spacing w:before="157" w:beforeLines="50" w:line="480" w:lineRule="exact"/>
        <w:ind w:firstLine="0" w:firstLineChars="0"/>
        <w:jc w:val="both"/>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val="en-US" w:eastAsia="zh-CN" w:bidi="ar"/>
        </w:rPr>
        <w:t>一、</w:t>
      </w:r>
      <w:r>
        <w:rPr>
          <w:rFonts w:hint="eastAsia" w:ascii="黑体" w:hAnsi="黑体" w:eastAsia="黑体" w:cs="黑体"/>
          <w:b w:val="0"/>
          <w:bCs w:val="0"/>
          <w:sz w:val="32"/>
          <w:szCs w:val="32"/>
          <w:lang w:bidi="ar"/>
        </w:rPr>
        <w:t>活动主题</w:t>
      </w:r>
    </w:p>
    <w:p w14:paraId="31D8629C">
      <w:pPr>
        <w:keepNext w:val="0"/>
        <w:keepLines w:val="0"/>
        <w:pageBreakBefore w:val="0"/>
        <w:wordWrap/>
        <w:overflowPunct/>
        <w:topLinePunct w:val="0"/>
        <w:bidi w:val="0"/>
        <w:spacing w:line="480" w:lineRule="exact"/>
        <w:ind w:firstLine="620" w:firstLineChars="200"/>
        <w:jc w:val="both"/>
        <w:rPr>
          <w:rFonts w:hint="eastAsia" w:ascii="黑体" w:hAnsi="黑体" w:eastAsia="黑体" w:cs="黑体"/>
          <w:b w:val="0"/>
          <w:bCs w:val="0"/>
          <w:sz w:val="32"/>
          <w:szCs w:val="32"/>
          <w:lang w:val="en-US" w:eastAsia="zh-CN" w:bidi="ar"/>
        </w:rPr>
      </w:pPr>
      <w:r>
        <w:rPr>
          <w:rFonts w:ascii="仿宋_GB2312" w:hAnsi="宋体" w:eastAsia="仿宋_GB2312" w:cs="仿宋_GB2312"/>
          <w:color w:val="000000"/>
          <w:kern w:val="0"/>
          <w:sz w:val="31"/>
          <w:szCs w:val="31"/>
          <w:lang w:val="en-US" w:eastAsia="zh-CN" w:bidi="ar"/>
        </w:rPr>
        <w:t>大力弘扬教育家精神，加快建设教育强</w:t>
      </w:r>
      <w:r>
        <w:rPr>
          <w:rFonts w:hint="eastAsia" w:ascii="仿宋_GB2312" w:hAnsi="宋体" w:eastAsia="仿宋_GB2312" w:cs="仿宋_GB2312"/>
          <w:color w:val="000000"/>
          <w:kern w:val="0"/>
          <w:sz w:val="31"/>
          <w:szCs w:val="31"/>
          <w:lang w:val="en-US" w:eastAsia="zh-CN" w:bidi="ar"/>
        </w:rPr>
        <w:t>国</w:t>
      </w:r>
    </w:p>
    <w:p w14:paraId="08503D17">
      <w:pPr>
        <w:keepNext w:val="0"/>
        <w:keepLines w:val="0"/>
        <w:pageBreakBefore w:val="0"/>
        <w:widowControl/>
        <w:numPr>
          <w:ilvl w:val="-1"/>
          <w:numId w:val="0"/>
        </w:numPr>
        <w:kinsoku/>
        <w:wordWrap/>
        <w:overflowPunct/>
        <w:topLinePunct w:val="0"/>
        <w:autoSpaceDE/>
        <w:autoSpaceDN/>
        <w:bidi w:val="0"/>
        <w:adjustRightInd/>
        <w:snapToGrid/>
        <w:spacing w:before="157" w:beforeLines="50" w:line="480" w:lineRule="exact"/>
        <w:ind w:firstLine="0" w:firstLineChars="0"/>
        <w:jc w:val="both"/>
        <w:textAlignment w:val="auto"/>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val="en-US" w:eastAsia="zh-CN" w:bidi="ar"/>
        </w:rPr>
        <w:t>二、</w:t>
      </w:r>
      <w:r>
        <w:rPr>
          <w:rFonts w:hint="eastAsia" w:ascii="黑体" w:hAnsi="黑体" w:eastAsia="黑体" w:cs="黑体"/>
          <w:b w:val="0"/>
          <w:bCs w:val="0"/>
          <w:sz w:val="32"/>
          <w:szCs w:val="32"/>
          <w:lang w:bidi="ar"/>
        </w:rPr>
        <w:t>对象范围</w:t>
      </w:r>
    </w:p>
    <w:p w14:paraId="6120DB8B">
      <w:pPr>
        <w:keepNext w:val="0"/>
        <w:keepLines w:val="0"/>
        <w:pageBreakBefore w:val="0"/>
        <w:kinsoku/>
        <w:wordWrap/>
        <w:overflowPunct/>
        <w:topLinePunct w:val="0"/>
        <w:autoSpaceDE/>
        <w:autoSpaceDN/>
        <w:bidi w:val="0"/>
        <w:adjustRightInd/>
        <w:snapToGrid/>
        <w:spacing w:line="480" w:lineRule="exact"/>
        <w:ind w:firstLine="640" w:firstLineChars="200"/>
        <w:jc w:val="both"/>
        <w:textAlignment w:val="auto"/>
        <w:rPr>
          <w:rFonts w:ascii="仿宋" w:hAnsi="仿宋" w:eastAsia="仿宋" w:cs="MingLiU"/>
          <w:color w:val="000000" w:themeColor="text1"/>
          <w:sz w:val="32"/>
          <w:szCs w:val="32"/>
          <w:shd w:val="clear" w:color="auto" w:fill="FFFFFF"/>
          <w14:textFill>
            <w14:solidFill>
              <w14:schemeClr w14:val="tx1"/>
            </w14:solidFill>
          </w14:textFill>
        </w:rPr>
      </w:pPr>
      <w:r>
        <w:rPr>
          <w:rFonts w:hint="eastAsia" w:ascii="仿宋" w:hAnsi="仿宋" w:eastAsia="仿宋" w:cs="MingLiU"/>
          <w:color w:val="000000" w:themeColor="text1"/>
          <w:sz w:val="32"/>
          <w:szCs w:val="32"/>
          <w:shd w:val="clear" w:color="auto" w:fill="FFFFFF"/>
          <w14:textFill>
            <w14:solidFill>
              <w14:schemeClr w14:val="tx1"/>
            </w14:solidFill>
          </w14:textFill>
        </w:rPr>
        <w:t>全校在职在岗教职工</w:t>
      </w:r>
    </w:p>
    <w:p w14:paraId="3ED78A61">
      <w:pPr>
        <w:keepNext w:val="0"/>
        <w:keepLines w:val="0"/>
        <w:pageBreakBefore w:val="0"/>
        <w:widowControl/>
        <w:numPr>
          <w:ilvl w:val="-1"/>
          <w:numId w:val="0"/>
        </w:numPr>
        <w:kinsoku/>
        <w:wordWrap/>
        <w:overflowPunct/>
        <w:topLinePunct w:val="0"/>
        <w:autoSpaceDE/>
        <w:autoSpaceDN/>
        <w:bidi w:val="0"/>
        <w:adjustRightInd/>
        <w:snapToGrid/>
        <w:spacing w:before="157" w:beforeLines="50" w:line="480" w:lineRule="exact"/>
        <w:ind w:firstLine="0" w:firstLineChars="0"/>
        <w:jc w:val="both"/>
        <w:textAlignment w:val="auto"/>
        <w:rPr>
          <w:rFonts w:hint="eastAsia" w:ascii="黑体" w:hAnsi="黑体" w:eastAsia="黑体" w:cs="黑体"/>
          <w:b w:val="0"/>
          <w:bCs w:val="0"/>
          <w:sz w:val="32"/>
          <w:szCs w:val="32"/>
          <w:shd w:val="clear"/>
          <w:lang w:bidi="ar"/>
        </w:rPr>
      </w:pPr>
      <w:r>
        <w:rPr>
          <w:rFonts w:hint="eastAsia" w:ascii="黑体" w:hAnsi="黑体" w:eastAsia="黑体" w:cs="黑体"/>
          <w:b w:val="0"/>
          <w:bCs w:val="0"/>
          <w:sz w:val="32"/>
          <w:szCs w:val="32"/>
          <w:shd w:val="clear"/>
          <w:lang w:val="en-US" w:eastAsia="zh-CN" w:bidi="ar"/>
        </w:rPr>
        <w:t>三、</w:t>
      </w:r>
      <w:r>
        <w:rPr>
          <w:rFonts w:hint="eastAsia" w:ascii="黑体" w:hAnsi="黑体" w:eastAsia="黑体" w:cs="黑体"/>
          <w:b w:val="0"/>
          <w:bCs w:val="0"/>
          <w:sz w:val="32"/>
          <w:szCs w:val="32"/>
          <w:shd w:val="clear"/>
          <w:lang w:bidi="ar"/>
        </w:rPr>
        <w:t>活动内容</w:t>
      </w:r>
    </w:p>
    <w:p w14:paraId="5B9DB097">
      <w:pPr>
        <w:keepNext w:val="0"/>
        <w:keepLines w:val="0"/>
        <w:pageBreakBefore w:val="0"/>
        <w:widowControl/>
        <w:kinsoku w:val="0"/>
        <w:wordWrap/>
        <w:overflowPunct/>
        <w:topLinePunct w:val="0"/>
        <w:autoSpaceDE w:val="0"/>
        <w:autoSpaceDN w:val="0"/>
        <w:bidi w:val="0"/>
        <w:adjustRightInd w:val="0"/>
        <w:snapToGrid w:val="0"/>
        <w:spacing w:before="104" w:line="480" w:lineRule="exact"/>
        <w:ind w:firstLine="640" w:firstLineChars="200"/>
        <w:jc w:val="both"/>
        <w:textAlignment w:val="baseline"/>
        <w:rPr>
          <w:rFonts w:hint="eastAsia" w:ascii="仿宋" w:hAnsi="仿宋" w:eastAsia="仿宋" w:cs="MingLiU"/>
          <w:color w:val="000000" w:themeColor="text1"/>
          <w:sz w:val="32"/>
          <w:szCs w:val="32"/>
          <w:highlight w:val="none"/>
          <w:shd w:val="clear" w:color="auto" w:fill="FFFFFF"/>
          <w:lang w:eastAsia="zh-CN"/>
          <w14:textFill>
            <w14:solidFill>
              <w14:schemeClr w14:val="tx1"/>
            </w14:solidFill>
          </w14:textFill>
        </w:rPr>
      </w:pPr>
      <w:r>
        <w:rPr>
          <w:rFonts w:hint="eastAsia" w:ascii="仿宋" w:hAnsi="仿宋" w:eastAsia="仿宋" w:cs="MingLiU"/>
          <w:color w:val="000000" w:themeColor="text1"/>
          <w:sz w:val="32"/>
          <w:szCs w:val="32"/>
          <w:highlight w:val="none"/>
          <w:shd w:val="clear" w:color="auto" w:fill="FFFFFF"/>
          <w:lang w:eastAsia="zh-CN"/>
          <w14:textFill>
            <w14:solidFill>
              <w14:schemeClr w14:val="tx1"/>
            </w14:solidFill>
          </w14:textFill>
        </w:rPr>
        <w:t>围绕“大力弘扬教育家精神，加快建设教育强国”主题，深刻认识新时代新征程党和国家的中心任务，从深入把握党以更高站位、更大力度、更实举措进一步深化教育综合改革与把进一步全面深化改革的战略部署转化为推进中国式现代化的强大力量的决心；充分理解解决人民群众急难愁盼问题，深化教育综合改革，为加快建设教育强国激活力增动力的重要性；牢记为党育人、为国育才的初心使命，把高尚师德内化于心、外化于行，将抽象、概念化的师德理念转化为具体、明确、可模仿的现实行为；努力培养始终胸怀“国之大者”、砥砺奋斗、本领过硬的接班人等方面，进行思考与创作，展现</w:t>
      </w:r>
      <w:r>
        <w:rPr>
          <w:rFonts w:hint="eastAsia" w:ascii="仿宋" w:hAnsi="仿宋" w:eastAsia="仿宋" w:cs="MingLiU"/>
          <w:color w:val="000000" w:themeColor="text1"/>
          <w:sz w:val="32"/>
          <w:szCs w:val="32"/>
          <w:highlight w:val="none"/>
          <w:shd w:val="clear" w:color="auto" w:fill="FFFFFF"/>
          <w:lang w:val="en-US" w:eastAsia="zh-CN"/>
          <w14:textFill>
            <w14:solidFill>
              <w14:schemeClr w14:val="tx1"/>
            </w14:solidFill>
          </w14:textFill>
        </w:rPr>
        <w:t>我校</w:t>
      </w:r>
      <w:bookmarkStart w:id="0" w:name="_GoBack"/>
      <w:bookmarkEnd w:id="0"/>
      <w:r>
        <w:rPr>
          <w:rFonts w:hint="eastAsia" w:ascii="仿宋" w:hAnsi="仿宋" w:eastAsia="仿宋" w:cs="MingLiU"/>
          <w:color w:val="000000" w:themeColor="text1"/>
          <w:sz w:val="32"/>
          <w:szCs w:val="32"/>
          <w:highlight w:val="none"/>
          <w:shd w:val="clear" w:color="auto" w:fill="FFFFFF"/>
          <w:lang w:eastAsia="zh-CN"/>
          <w14:textFill>
            <w14:solidFill>
              <w14:schemeClr w14:val="tx1"/>
            </w14:solidFill>
          </w14:textFill>
        </w:rPr>
        <w:t>教师自信自强、踔厉奋发的精神品质。</w:t>
      </w:r>
    </w:p>
    <w:p w14:paraId="1CC5FB3B">
      <w:pPr>
        <w:keepNext w:val="0"/>
        <w:keepLines w:val="0"/>
        <w:pageBreakBefore w:val="0"/>
        <w:widowControl/>
        <w:numPr>
          <w:ilvl w:val="-1"/>
          <w:numId w:val="0"/>
        </w:numPr>
        <w:kinsoku/>
        <w:wordWrap/>
        <w:overflowPunct/>
        <w:topLinePunct w:val="0"/>
        <w:autoSpaceDE/>
        <w:autoSpaceDN/>
        <w:bidi w:val="0"/>
        <w:adjustRightInd/>
        <w:snapToGrid/>
        <w:spacing w:before="157" w:beforeLines="50" w:line="480" w:lineRule="exact"/>
        <w:ind w:firstLine="0" w:firstLineChars="0"/>
        <w:jc w:val="both"/>
        <w:textAlignment w:val="auto"/>
        <w:rPr>
          <w:rFonts w:hint="eastAsia" w:ascii="黑体" w:hAnsi="黑体" w:eastAsia="黑体" w:cs="黑体"/>
          <w:b w:val="0"/>
          <w:bCs w:val="0"/>
          <w:sz w:val="32"/>
          <w:szCs w:val="32"/>
          <w:shd w:val="clear"/>
          <w:lang w:val="en-US" w:eastAsia="zh-CN" w:bidi="ar"/>
        </w:rPr>
      </w:pPr>
    </w:p>
    <w:p w14:paraId="778746C1">
      <w:pPr>
        <w:keepNext w:val="0"/>
        <w:keepLines w:val="0"/>
        <w:pageBreakBefore w:val="0"/>
        <w:widowControl/>
        <w:numPr>
          <w:ilvl w:val="-1"/>
          <w:numId w:val="0"/>
        </w:numPr>
        <w:kinsoku/>
        <w:wordWrap/>
        <w:overflowPunct/>
        <w:topLinePunct w:val="0"/>
        <w:autoSpaceDE/>
        <w:autoSpaceDN/>
        <w:bidi w:val="0"/>
        <w:adjustRightInd/>
        <w:snapToGrid/>
        <w:spacing w:before="157" w:beforeLines="50" w:line="480" w:lineRule="exact"/>
        <w:ind w:firstLine="0" w:firstLineChars="0"/>
        <w:jc w:val="both"/>
        <w:textAlignment w:val="auto"/>
        <w:rPr>
          <w:rFonts w:hint="eastAsia" w:ascii="黑体" w:hAnsi="黑体" w:eastAsia="黑体" w:cs="黑体"/>
          <w:b w:val="0"/>
          <w:bCs w:val="0"/>
          <w:sz w:val="32"/>
          <w:szCs w:val="32"/>
          <w:shd w:val="clear"/>
          <w:lang w:bidi="ar"/>
        </w:rPr>
      </w:pPr>
      <w:r>
        <w:rPr>
          <w:rFonts w:hint="eastAsia" w:ascii="黑体" w:hAnsi="黑体" w:eastAsia="黑体" w:cs="黑体"/>
          <w:b w:val="0"/>
          <w:bCs w:val="0"/>
          <w:sz w:val="32"/>
          <w:szCs w:val="32"/>
          <w:shd w:val="clear"/>
          <w:lang w:val="en-US" w:eastAsia="zh-CN" w:bidi="ar"/>
        </w:rPr>
        <w:t>四、</w:t>
      </w:r>
      <w:r>
        <w:rPr>
          <w:rFonts w:hint="eastAsia" w:ascii="黑体" w:hAnsi="黑体" w:eastAsia="黑体" w:cs="黑体"/>
          <w:b w:val="0"/>
          <w:bCs w:val="0"/>
          <w:sz w:val="32"/>
          <w:szCs w:val="32"/>
          <w:shd w:val="clear"/>
          <w:lang w:bidi="ar"/>
        </w:rPr>
        <w:t>选送数量</w:t>
      </w:r>
    </w:p>
    <w:p w14:paraId="442755B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jc w:val="both"/>
        <w:textAlignment w:val="auto"/>
        <w:rPr>
          <w:rFonts w:ascii="仿宋" w:hAnsi="仿宋" w:eastAsia="仿宋" w:cs="MingLiU"/>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（一）各教学单位至少选送2篇征文</w:t>
      </w: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w:t>
      </w: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其他单位以自愿为原则，不设上限。</w:t>
      </w:r>
    </w:p>
    <w:p w14:paraId="2E17514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jc w:val="both"/>
        <w:textAlignment w:val="auto"/>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（二）各教学单位至少选送1个原创微视频</w:t>
      </w: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w:t>
      </w: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其他单位以自愿为原则，不设上限。</w:t>
      </w:r>
    </w:p>
    <w:p w14:paraId="237F13BE">
      <w:pPr>
        <w:keepNext w:val="0"/>
        <w:keepLines w:val="0"/>
        <w:pageBreakBefore w:val="0"/>
        <w:widowControl/>
        <w:numPr>
          <w:ilvl w:val="-1"/>
          <w:numId w:val="0"/>
        </w:numPr>
        <w:shd w:val="clear"/>
        <w:kinsoku/>
        <w:wordWrap/>
        <w:overflowPunct/>
        <w:topLinePunct w:val="0"/>
        <w:autoSpaceDE/>
        <w:autoSpaceDN/>
        <w:bidi w:val="0"/>
        <w:adjustRightInd/>
        <w:snapToGrid/>
        <w:spacing w:before="157" w:beforeLines="50" w:line="480" w:lineRule="exact"/>
        <w:ind w:firstLine="0" w:firstLineChars="0"/>
        <w:jc w:val="both"/>
        <w:textAlignment w:val="auto"/>
        <w:rPr>
          <w:rFonts w:hint="eastAsia" w:ascii="黑体" w:hAnsi="黑体" w:eastAsia="黑体" w:cs="黑体"/>
          <w:b w:val="0"/>
          <w:bCs w:val="0"/>
          <w:sz w:val="32"/>
          <w:szCs w:val="32"/>
          <w:lang w:bidi="ar"/>
        </w:rPr>
      </w:pPr>
      <w:r>
        <w:rPr>
          <w:rFonts w:hint="eastAsia" w:ascii="黑体" w:hAnsi="黑体" w:eastAsia="黑体" w:cs="黑体"/>
          <w:b w:val="0"/>
          <w:bCs w:val="0"/>
          <w:kern w:val="2"/>
          <w:sz w:val="32"/>
          <w:szCs w:val="32"/>
          <w:shd w:val="clear"/>
          <w:lang w:val="en-US" w:eastAsia="zh-CN" w:bidi="ar"/>
        </w:rPr>
        <w:t>五、</w:t>
      </w:r>
      <w:r>
        <w:rPr>
          <w:rFonts w:hint="eastAsia" w:ascii="黑体" w:hAnsi="黑体" w:eastAsia="黑体" w:cs="黑体"/>
          <w:b w:val="0"/>
          <w:bCs w:val="0"/>
          <w:kern w:val="2"/>
          <w:sz w:val="32"/>
          <w:szCs w:val="32"/>
          <w:shd w:val="clear"/>
          <w:lang w:bidi="ar"/>
        </w:rPr>
        <w:t>遴选优秀作品</w:t>
      </w:r>
    </w:p>
    <w:p w14:paraId="46BCC85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jc w:val="both"/>
        <w:textAlignment w:val="auto"/>
        <w:rPr>
          <w:rFonts w:hint="eastAsia" w:ascii="仿宋" w:hAnsi="仿宋" w:eastAsia="仿宋" w:cs="MingLiU"/>
          <w:kern w:val="0"/>
          <w:sz w:val="32"/>
          <w:szCs w:val="32"/>
          <w:highlight w:val="none"/>
          <w:shd w:val="clear" w:color="auto" w:fill="FFFFFF"/>
          <w:lang w:bidi="ar"/>
        </w:rPr>
      </w:pP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学校组织专家，对全校征文、微视频进行评选。从中选出10篇征文、1个微视频推送至省教育厅参加评选。</w:t>
      </w:r>
      <w:r>
        <w:rPr>
          <w:rFonts w:hint="eastAsia" w:ascii="仿宋" w:hAnsi="仿宋" w:eastAsia="仿宋" w:cs="MingLiU"/>
          <w:kern w:val="0"/>
          <w:sz w:val="32"/>
          <w:szCs w:val="32"/>
          <w:highlight w:val="none"/>
          <w:shd w:val="clear" w:color="auto" w:fill="FFFFFF"/>
          <w:lang w:bidi="ar"/>
        </w:rPr>
        <w:t>学校对所有征文和微视频参赛者给予奖金奖励。</w:t>
      </w:r>
    </w:p>
    <w:p w14:paraId="38E3F9E0">
      <w:pPr>
        <w:keepNext w:val="0"/>
        <w:keepLines w:val="0"/>
        <w:pageBreakBefore w:val="0"/>
        <w:widowControl/>
        <w:numPr>
          <w:ilvl w:val="-1"/>
          <w:numId w:val="0"/>
        </w:numPr>
        <w:shd w:val="clear"/>
        <w:kinsoku/>
        <w:wordWrap/>
        <w:overflowPunct/>
        <w:topLinePunct w:val="0"/>
        <w:autoSpaceDE/>
        <w:autoSpaceDN/>
        <w:bidi w:val="0"/>
        <w:adjustRightInd/>
        <w:snapToGrid/>
        <w:spacing w:before="157" w:beforeLines="50" w:line="480" w:lineRule="exact"/>
        <w:ind w:firstLine="0" w:firstLineChars="0"/>
        <w:jc w:val="both"/>
        <w:textAlignment w:val="auto"/>
        <w:rPr>
          <w:rFonts w:hint="eastAsia" w:ascii="黑体" w:hAnsi="黑体" w:eastAsia="黑体" w:cs="黑体"/>
          <w:b w:val="0"/>
          <w:bCs w:val="0"/>
          <w:kern w:val="2"/>
          <w:sz w:val="32"/>
          <w:szCs w:val="32"/>
          <w:shd w:val="clear"/>
          <w:lang w:bidi="ar"/>
        </w:rPr>
      </w:pPr>
      <w:r>
        <w:rPr>
          <w:rFonts w:hint="eastAsia" w:ascii="黑体" w:hAnsi="黑体" w:eastAsia="黑体" w:cs="黑体"/>
          <w:b w:val="0"/>
          <w:bCs w:val="0"/>
          <w:kern w:val="2"/>
          <w:sz w:val="32"/>
          <w:szCs w:val="32"/>
          <w:shd w:val="clear"/>
          <w:lang w:bidi="ar"/>
        </w:rPr>
        <w:t>六、作品要求</w:t>
      </w:r>
    </w:p>
    <w:p w14:paraId="47BAE85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MingLiU"/>
          <w:color w:val="000000" w:themeColor="text1"/>
          <w:kern w:val="0"/>
          <w:sz w:val="32"/>
          <w:szCs w:val="32"/>
          <w:u w:val="single"/>
          <w:shd w:val="clear" w:color="auto" w:fill="FFFFFF"/>
          <w:lang w:bidi="ar"/>
          <w14:textFill>
            <w14:solidFill>
              <w14:schemeClr w14:val="tx1"/>
            </w14:solidFill>
          </w14:textFill>
        </w:rPr>
      </w:pP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w:t>
      </w:r>
      <w:r>
        <w:rPr>
          <w:rFonts w:hint="eastAsia" w:ascii="仿宋" w:hAnsi="仿宋" w:eastAsia="仿宋" w:cs="MingLiU"/>
          <w:color w:val="000000" w:themeColor="text1"/>
          <w:kern w:val="0"/>
          <w:sz w:val="32"/>
          <w:szCs w:val="32"/>
          <w:shd w:val="clear" w:color="auto" w:fill="FFFFFF"/>
          <w:lang w:val="en-US" w:eastAsia="zh-CN" w:bidi="ar"/>
          <w14:textFill>
            <w14:solidFill>
              <w14:schemeClr w14:val="tx1"/>
            </w14:solidFill>
          </w14:textFill>
        </w:rPr>
        <w:t>一</w:t>
      </w: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w:t>
      </w: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征文体裁不限，既可论述、议论，也可叙述</w:t>
      </w: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w:t>
      </w: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真人、真事</w:t>
      </w: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w:t>
      </w: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也可以是经验总结等。征文题目自拟，篇幅以2000—4000字为宜，字数可适当增加。征文内容应紧扣主题、立意深刻、条理清楚、语言通顺。</w:t>
      </w:r>
      <w:r>
        <w:rPr>
          <w:rFonts w:hint="eastAsia" w:ascii="仿宋" w:hAnsi="仿宋" w:eastAsia="仿宋" w:cs="MingLiU"/>
          <w:b/>
          <w:bCs/>
          <w:color w:val="000000" w:themeColor="text1"/>
          <w:kern w:val="0"/>
          <w:sz w:val="32"/>
          <w:szCs w:val="32"/>
          <w:u w:val="single"/>
          <w:shd w:val="clear" w:color="auto" w:fill="FFFFFF"/>
          <w:lang w:eastAsia="zh-CN" w:bidi="ar"/>
          <w14:textFill>
            <w14:solidFill>
              <w14:schemeClr w14:val="tx1"/>
            </w14:solidFill>
          </w14:textFill>
        </w:rPr>
        <w:t>（</w:t>
      </w:r>
      <w:r>
        <w:rPr>
          <w:rFonts w:hint="eastAsia" w:ascii="仿宋" w:hAnsi="仿宋" w:eastAsia="仿宋" w:cs="MingLiU"/>
          <w:b/>
          <w:bCs/>
          <w:color w:val="000000" w:themeColor="text1"/>
          <w:kern w:val="0"/>
          <w:sz w:val="32"/>
          <w:szCs w:val="32"/>
          <w:u w:val="single"/>
          <w:shd w:val="clear" w:color="auto" w:fill="FFFFFF"/>
          <w:lang w:bidi="ar"/>
          <w14:textFill>
            <w14:solidFill>
              <w14:schemeClr w14:val="tx1"/>
            </w14:solidFill>
          </w14:textFill>
        </w:rPr>
        <w:t>查重率不超过30%</w:t>
      </w:r>
      <w:r>
        <w:rPr>
          <w:rFonts w:hint="eastAsia" w:ascii="仿宋" w:hAnsi="仿宋" w:eastAsia="仿宋" w:cs="MingLiU"/>
          <w:b/>
          <w:bCs/>
          <w:color w:val="000000" w:themeColor="text1"/>
          <w:kern w:val="0"/>
          <w:sz w:val="32"/>
          <w:szCs w:val="32"/>
          <w:u w:val="single"/>
          <w:shd w:val="clear" w:color="auto" w:fill="FFFFFF"/>
          <w:lang w:eastAsia="zh-CN" w:bidi="ar"/>
          <w14:textFill>
            <w14:solidFill>
              <w14:schemeClr w14:val="tx1"/>
            </w14:solidFill>
          </w14:textFill>
        </w:rPr>
        <w:t>）</w:t>
      </w:r>
      <w:r>
        <w:rPr>
          <w:rFonts w:hint="eastAsia" w:ascii="仿宋" w:hAnsi="仿宋" w:eastAsia="仿宋" w:cs="MingLiU"/>
          <w:b/>
          <w:bCs/>
          <w:color w:val="000000" w:themeColor="text1"/>
          <w:kern w:val="0"/>
          <w:sz w:val="32"/>
          <w:szCs w:val="32"/>
          <w:u w:val="single"/>
          <w:shd w:val="clear" w:color="auto" w:fill="FFFFFF"/>
          <w:lang w:bidi="ar"/>
          <w14:textFill>
            <w14:solidFill>
              <w14:schemeClr w14:val="tx1"/>
            </w14:solidFill>
          </w14:textFill>
        </w:rPr>
        <w:t>。</w:t>
      </w:r>
    </w:p>
    <w:p w14:paraId="27B170F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jc w:val="both"/>
        <w:textAlignment w:val="auto"/>
        <w:rPr>
          <w:rFonts w:hint="eastAsia" w:ascii="仿宋" w:hAnsi="仿宋" w:eastAsia="仿宋" w:cs="MingLiU"/>
          <w:color w:val="000000" w:themeColor="text1"/>
          <w:kern w:val="0"/>
          <w:sz w:val="32"/>
          <w:szCs w:val="32"/>
          <w:u w:val="single"/>
          <w:shd w:val="clear" w:color="auto" w:fill="FFFFFF"/>
          <w:lang w:bidi="ar"/>
          <w14:textFill>
            <w14:solidFill>
              <w14:schemeClr w14:val="tx1"/>
            </w14:solidFill>
          </w14:textFill>
        </w:rPr>
      </w:pP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征文首页要注明文章标题、作者、组别、单位全称、手机号码、电子邮箱、通讯地址及邮政编码。电子版使用word2003及以上版本，文档名称统一格式为：作者姓名+标题。</w:t>
      </w:r>
      <w:r>
        <w:rPr>
          <w:rFonts w:hint="eastAsia" w:ascii="仿宋" w:hAnsi="仿宋" w:eastAsia="仿宋" w:cs="MingLiU"/>
          <w:b/>
          <w:bCs/>
          <w:color w:val="000000" w:themeColor="text1"/>
          <w:kern w:val="0"/>
          <w:sz w:val="32"/>
          <w:szCs w:val="32"/>
          <w:u w:val="single"/>
          <w:shd w:val="clear" w:color="auto" w:fill="FFFFFF"/>
          <w:lang w:bidi="ar"/>
          <w14:textFill>
            <w14:solidFill>
              <w14:schemeClr w14:val="tx1"/>
            </w14:solidFill>
          </w14:textFill>
        </w:rPr>
        <w:t>征文纸质版要求A4纸打印，一式1份</w:t>
      </w:r>
      <w:r>
        <w:rPr>
          <w:rFonts w:hint="eastAsia" w:ascii="仿宋" w:hAnsi="仿宋" w:eastAsia="仿宋" w:cs="MingLiU"/>
          <w:b/>
          <w:bCs/>
          <w:color w:val="000000" w:themeColor="text1"/>
          <w:kern w:val="0"/>
          <w:sz w:val="32"/>
          <w:szCs w:val="32"/>
          <w:u w:val="single"/>
          <w:shd w:val="clear" w:color="auto" w:fill="FFFFFF"/>
          <w:lang w:eastAsia="zh-CN" w:bidi="ar"/>
          <w14:textFill>
            <w14:solidFill>
              <w14:schemeClr w14:val="tx1"/>
            </w14:solidFill>
          </w14:textFill>
        </w:rPr>
        <w:t>，</w:t>
      </w:r>
      <w:r>
        <w:rPr>
          <w:rFonts w:hint="eastAsia" w:ascii="仿宋" w:hAnsi="仿宋" w:eastAsia="仿宋" w:cs="MingLiU"/>
          <w:b/>
          <w:bCs/>
          <w:color w:val="000000" w:themeColor="text1"/>
          <w:kern w:val="0"/>
          <w:sz w:val="32"/>
          <w:szCs w:val="32"/>
          <w:u w:val="single"/>
          <w:shd w:val="clear" w:color="auto" w:fill="FFFFFF"/>
          <w:lang w:val="en-US" w:eastAsia="zh-CN" w:bidi="ar"/>
          <w14:textFill>
            <w14:solidFill>
              <w14:schemeClr w14:val="tx1"/>
            </w14:solidFill>
          </w14:textFill>
        </w:rPr>
        <w:t>另附查重报告</w:t>
      </w:r>
      <w:r>
        <w:rPr>
          <w:rFonts w:hint="eastAsia" w:ascii="仿宋" w:hAnsi="仿宋" w:eastAsia="仿宋" w:cs="MingLiU"/>
          <w:b/>
          <w:bCs/>
          <w:color w:val="000000" w:themeColor="text1"/>
          <w:kern w:val="0"/>
          <w:sz w:val="32"/>
          <w:szCs w:val="32"/>
          <w:u w:val="single"/>
          <w:shd w:val="clear" w:color="auto" w:fill="FFFFFF"/>
          <w:lang w:bidi="ar"/>
          <w14:textFill>
            <w14:solidFill>
              <w14:schemeClr w14:val="tx1"/>
            </w14:solidFill>
          </w14:textFill>
        </w:rPr>
        <w:t>。</w:t>
      </w:r>
    </w:p>
    <w:p w14:paraId="19F93C4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jc w:val="both"/>
        <w:textAlignment w:val="auto"/>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pP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内文字体的要求：论文题目用三号黑体，居中；正文用小四号宋体；一级标题用四号宋体；二级、三级标题用小四号宋体；引用部分用楷体；页眉、页脚用小五号字体；图、表居中</w:t>
      </w: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w:t>
      </w:r>
    </w:p>
    <w:p w14:paraId="27938D2C">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MingLiU"/>
          <w:b/>
          <w:bCs/>
          <w:snapToGrid/>
          <w:color w:val="000000" w:themeColor="text1"/>
          <w:spacing w:val="0"/>
          <w:kern w:val="0"/>
          <w:sz w:val="32"/>
          <w:szCs w:val="32"/>
          <w:u w:val="single"/>
          <w:shd w:val="clear" w:color="auto" w:fill="FFFFFF"/>
          <w:lang w:bidi="ar"/>
          <w14:textFill>
            <w14:solidFill>
              <w14:schemeClr w14:val="tx1"/>
            </w14:solidFill>
          </w14:textFill>
        </w:rPr>
      </w:pPr>
      <w:r>
        <w:rPr>
          <w:rFonts w:hint="eastAsia" w:ascii="仿宋" w:hAnsi="仿宋" w:eastAsia="仿宋" w:cs="MingLiU"/>
          <w:snapToGrid/>
          <w:color w:val="000000" w:themeColor="text1"/>
          <w:spacing w:val="0"/>
          <w:kern w:val="0"/>
          <w:sz w:val="32"/>
          <w:szCs w:val="32"/>
          <w:shd w:val="clear" w:color="auto" w:fill="FFFFFF"/>
          <w:lang w:eastAsia="zh-CN" w:bidi="ar"/>
          <w14:textFill>
            <w14:solidFill>
              <w14:schemeClr w14:val="tx1"/>
            </w14:solidFill>
          </w14:textFill>
        </w:rPr>
        <w:t>（</w:t>
      </w:r>
      <w:r>
        <w:rPr>
          <w:rFonts w:hint="eastAsia" w:ascii="仿宋" w:hAnsi="仿宋" w:eastAsia="仿宋" w:cs="MingLiU"/>
          <w:snapToGrid/>
          <w:color w:val="000000" w:themeColor="text1"/>
          <w:spacing w:val="0"/>
          <w:kern w:val="0"/>
          <w:sz w:val="32"/>
          <w:szCs w:val="32"/>
          <w:shd w:val="clear" w:color="auto" w:fill="FFFFFF"/>
          <w:lang w:val="en-US" w:eastAsia="zh-CN" w:bidi="ar"/>
          <w14:textFill>
            <w14:solidFill>
              <w14:schemeClr w14:val="tx1"/>
            </w14:solidFill>
          </w14:textFill>
        </w:rPr>
        <w:t>二</w:t>
      </w:r>
      <w:r>
        <w:rPr>
          <w:rFonts w:hint="eastAsia" w:ascii="仿宋" w:hAnsi="仿宋" w:eastAsia="仿宋" w:cs="MingLiU"/>
          <w:snapToGrid/>
          <w:color w:val="000000" w:themeColor="text1"/>
          <w:spacing w:val="0"/>
          <w:kern w:val="0"/>
          <w:sz w:val="32"/>
          <w:szCs w:val="32"/>
          <w:shd w:val="clear" w:color="auto" w:fill="FFFFFF"/>
          <w:lang w:eastAsia="zh-CN" w:bidi="ar"/>
          <w14:textFill>
            <w14:solidFill>
              <w14:schemeClr w14:val="tx1"/>
            </w14:solidFill>
          </w14:textFill>
        </w:rPr>
        <w:t>）</w:t>
      </w:r>
      <w:r>
        <w:rPr>
          <w:rFonts w:hint="eastAsia" w:ascii="仿宋" w:hAnsi="仿宋" w:eastAsia="仿宋" w:cs="MingLiU"/>
          <w:snapToGrid/>
          <w:color w:val="000000" w:themeColor="text1"/>
          <w:spacing w:val="0"/>
          <w:kern w:val="0"/>
          <w:sz w:val="32"/>
          <w:szCs w:val="32"/>
          <w:shd w:val="clear" w:color="auto" w:fill="FFFFFF"/>
          <w:lang w:bidi="ar"/>
          <w14:textFill>
            <w14:solidFill>
              <w14:schemeClr w14:val="tx1"/>
            </w14:solidFill>
          </w14:textFill>
        </w:rPr>
        <w:t>微视频作品以优秀案例的形式呈现，应具原创性、教育性，主要反映本市或本校教师良好精神风貌。视频内容应紧扣主题、立意鲜明、真实具体、生动传神、激人奋进、予人启发。视频限1280*720及1920*1080两种分辨率，格式可用</w:t>
      </w:r>
      <w:r>
        <w:rPr>
          <w:rFonts w:hint="eastAsia" w:ascii="仿宋" w:hAnsi="仿宋" w:eastAsia="仿宋" w:cs="MingLiU"/>
          <w:snapToGrid/>
          <w:color w:val="000000" w:themeColor="text1"/>
          <w:kern w:val="0"/>
          <w:sz w:val="32"/>
          <w:szCs w:val="32"/>
          <w:shd w:val="clear" w:color="auto" w:fill="FFFFFF"/>
          <w:lang w:bidi="ar"/>
          <w14:textFill>
            <w14:solidFill>
              <w14:schemeClr w14:val="tx1"/>
            </w14:solidFill>
          </w14:textFill>
        </w:rPr>
        <w:t>WMA</w:t>
      </w:r>
      <w:r>
        <w:rPr>
          <w:rFonts w:hint="eastAsia" w:ascii="仿宋" w:hAnsi="仿宋" w:eastAsia="仿宋" w:cs="MingLiU"/>
          <w:snapToGrid/>
          <w:color w:val="000000" w:themeColor="text1"/>
          <w:spacing w:val="0"/>
          <w:kern w:val="0"/>
          <w:sz w:val="32"/>
          <w:szCs w:val="32"/>
          <w:shd w:val="clear" w:color="auto" w:fill="FFFFFF"/>
          <w:lang w:bidi="ar"/>
          <w14:textFill>
            <w14:solidFill>
              <w14:schemeClr w14:val="tx1"/>
            </w14:solidFill>
          </w14:textFill>
        </w:rPr>
        <w:t>、</w:t>
      </w:r>
      <w:r>
        <w:rPr>
          <w:rFonts w:hint="eastAsia" w:ascii="仿宋" w:hAnsi="仿宋" w:eastAsia="仿宋" w:cs="MingLiU"/>
          <w:snapToGrid/>
          <w:color w:val="000000" w:themeColor="text1"/>
          <w:kern w:val="0"/>
          <w:sz w:val="32"/>
          <w:szCs w:val="32"/>
          <w:shd w:val="clear" w:color="auto" w:fill="FFFFFF"/>
          <w:lang w:bidi="ar"/>
          <w14:textFill>
            <w14:solidFill>
              <w14:schemeClr w14:val="tx1"/>
            </w14:solidFill>
          </w14:textFill>
        </w:rPr>
        <w:t>AVI</w:t>
      </w:r>
      <w:r>
        <w:rPr>
          <w:rFonts w:hint="eastAsia" w:ascii="仿宋" w:hAnsi="仿宋" w:eastAsia="仿宋" w:cs="MingLiU"/>
          <w:snapToGrid/>
          <w:color w:val="000000" w:themeColor="text1"/>
          <w:spacing w:val="0"/>
          <w:kern w:val="0"/>
          <w:sz w:val="32"/>
          <w:szCs w:val="32"/>
          <w:shd w:val="clear" w:color="auto" w:fill="FFFFFF"/>
          <w:lang w:bidi="ar"/>
          <w14:textFill>
            <w14:solidFill>
              <w14:schemeClr w14:val="tx1"/>
            </w14:solidFill>
          </w14:textFill>
        </w:rPr>
        <w:t>、</w:t>
      </w:r>
      <w:r>
        <w:rPr>
          <w:rFonts w:hint="eastAsia" w:ascii="仿宋" w:hAnsi="仿宋" w:eastAsia="仿宋" w:cs="MingLiU"/>
          <w:snapToGrid/>
          <w:color w:val="000000" w:themeColor="text1"/>
          <w:kern w:val="0"/>
          <w:sz w:val="32"/>
          <w:szCs w:val="32"/>
          <w:shd w:val="clear" w:color="auto" w:fill="FFFFFF"/>
          <w:lang w:bidi="ar"/>
          <w14:textFill>
            <w14:solidFill>
              <w14:schemeClr w14:val="tx1"/>
            </w14:solidFill>
          </w14:textFill>
        </w:rPr>
        <w:t>MPEG</w:t>
      </w:r>
      <w:r>
        <w:rPr>
          <w:rFonts w:hint="eastAsia" w:ascii="仿宋" w:hAnsi="仿宋" w:eastAsia="仿宋" w:cs="MingLiU"/>
          <w:snapToGrid/>
          <w:color w:val="000000" w:themeColor="text1"/>
          <w:spacing w:val="0"/>
          <w:kern w:val="0"/>
          <w:sz w:val="32"/>
          <w:szCs w:val="32"/>
          <w:shd w:val="clear" w:color="auto" w:fill="FFFFFF"/>
          <w:lang w:bidi="ar"/>
          <w14:textFill>
            <w14:solidFill>
              <w14:schemeClr w14:val="tx1"/>
            </w14:solidFill>
          </w14:textFill>
        </w:rPr>
        <w:t>、</w:t>
      </w:r>
      <w:r>
        <w:rPr>
          <w:rFonts w:hint="eastAsia" w:ascii="仿宋" w:hAnsi="仿宋" w:eastAsia="仿宋" w:cs="MingLiU"/>
          <w:snapToGrid/>
          <w:color w:val="000000" w:themeColor="text1"/>
          <w:kern w:val="0"/>
          <w:sz w:val="32"/>
          <w:szCs w:val="32"/>
          <w:shd w:val="clear" w:color="auto" w:fill="FFFFFF"/>
          <w:lang w:bidi="ar"/>
          <w14:textFill>
            <w14:solidFill>
              <w14:schemeClr w14:val="tx1"/>
            </w14:solidFill>
          </w14:textFill>
        </w:rPr>
        <w:t>MKV</w:t>
      </w:r>
      <w:r>
        <w:rPr>
          <w:rFonts w:hint="eastAsia" w:ascii="仿宋" w:hAnsi="仿宋" w:eastAsia="仿宋" w:cs="MingLiU"/>
          <w:snapToGrid/>
          <w:color w:val="000000" w:themeColor="text1"/>
          <w:spacing w:val="0"/>
          <w:kern w:val="0"/>
          <w:sz w:val="32"/>
          <w:szCs w:val="32"/>
          <w:shd w:val="clear" w:color="auto" w:fill="FFFFFF"/>
          <w:lang w:bidi="ar"/>
          <w14:textFill>
            <w14:solidFill>
              <w14:schemeClr w14:val="tx1"/>
            </w14:solidFill>
          </w14:textFill>
        </w:rPr>
        <w:t>等，原则上片长不超过5分钟，高清格式。</w:t>
      </w:r>
      <w:r>
        <w:rPr>
          <w:rFonts w:hint="eastAsia" w:ascii="仿宋" w:hAnsi="仿宋" w:eastAsia="仿宋" w:cs="MingLiU"/>
          <w:b/>
          <w:bCs/>
          <w:snapToGrid/>
          <w:color w:val="000000" w:themeColor="text1"/>
          <w:spacing w:val="0"/>
          <w:kern w:val="0"/>
          <w:sz w:val="32"/>
          <w:szCs w:val="32"/>
          <w:u w:val="single"/>
          <w:shd w:val="clear" w:color="auto" w:fill="FFFFFF"/>
          <w:lang w:bidi="ar"/>
          <w14:textFill>
            <w14:solidFill>
              <w14:schemeClr w14:val="tx1"/>
            </w14:solidFill>
          </w14:textFill>
        </w:rPr>
        <w:t>视频片尾注明制作单位信息。</w:t>
      </w:r>
    </w:p>
    <w:p w14:paraId="1E440E3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43" w:firstLineChars="200"/>
        <w:jc w:val="both"/>
        <w:textAlignment w:val="auto"/>
        <w:rPr>
          <w:rFonts w:ascii="仿宋" w:hAnsi="仿宋" w:eastAsia="仿宋" w:cs="MingLiU"/>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MingLiU"/>
          <w:b/>
          <w:bCs/>
          <w:snapToGrid/>
          <w:color w:val="000000" w:themeColor="text1"/>
          <w:spacing w:val="0"/>
          <w:kern w:val="0"/>
          <w:sz w:val="32"/>
          <w:szCs w:val="32"/>
          <w:u w:val="single"/>
          <w:shd w:val="clear" w:color="auto" w:fill="FFFFFF"/>
          <w:lang w:bidi="ar"/>
          <w14:textFill>
            <w14:solidFill>
              <w14:schemeClr w14:val="tx1"/>
            </w14:solidFill>
          </w14:textFill>
        </w:rPr>
        <w:t>作品以</w:t>
      </w:r>
      <w:r>
        <w:rPr>
          <w:rFonts w:hint="eastAsia" w:ascii="仿宋" w:hAnsi="仿宋" w:eastAsia="仿宋" w:cs="MingLiU"/>
          <w:b/>
          <w:bCs/>
          <w:color w:val="000000" w:themeColor="text1"/>
          <w:kern w:val="0"/>
          <w:sz w:val="32"/>
          <w:szCs w:val="32"/>
          <w:u w:val="single"/>
          <w:shd w:val="clear" w:color="auto" w:fill="FFFFFF"/>
          <w:lang w:val="en-US" w:eastAsia="zh-CN" w:bidi="ar"/>
          <w14:textFill>
            <w14:solidFill>
              <w14:schemeClr w14:val="tx1"/>
            </w14:solidFill>
          </w14:textFill>
        </w:rPr>
        <w:t>电子版</w:t>
      </w:r>
      <w:r>
        <w:rPr>
          <w:rFonts w:hint="eastAsia" w:ascii="仿宋" w:hAnsi="仿宋" w:eastAsia="仿宋" w:cs="MingLiU"/>
          <w:b/>
          <w:bCs/>
          <w:snapToGrid/>
          <w:color w:val="000000" w:themeColor="text1"/>
          <w:spacing w:val="0"/>
          <w:kern w:val="0"/>
          <w:sz w:val="32"/>
          <w:szCs w:val="32"/>
          <w:u w:val="single"/>
          <w:shd w:val="clear" w:color="auto" w:fill="FFFFFF"/>
          <w:lang w:bidi="ar"/>
          <w14:textFill>
            <w14:solidFill>
              <w14:schemeClr w14:val="tx1"/>
            </w14:solidFill>
          </w14:textFill>
        </w:rPr>
        <w:t>报送，同时报送作品脚本，</w:t>
      </w:r>
      <w:r>
        <w:rPr>
          <w:rFonts w:hint="eastAsia" w:ascii="仿宋" w:hAnsi="仿宋" w:eastAsia="仿宋" w:cs="MingLiU"/>
          <w:snapToGrid/>
          <w:color w:val="000000" w:themeColor="text1"/>
          <w:spacing w:val="0"/>
          <w:kern w:val="0"/>
          <w:sz w:val="32"/>
          <w:szCs w:val="32"/>
          <w:shd w:val="clear" w:color="auto" w:fill="FFFFFF"/>
          <w:lang w:bidi="ar"/>
          <w14:textFill>
            <w14:solidFill>
              <w14:schemeClr w14:val="tx1"/>
            </w14:solidFill>
          </w14:textFill>
        </w:rPr>
        <w:t>名称统一格式为：单位全称+标题。联系方式须注明：作品标题、组别、单位全称、联系人、手机号码、电子邮箱、通讯</w:t>
      </w:r>
      <w:r>
        <w:rPr>
          <w:rFonts w:hint="eastAsia" w:ascii="仿宋" w:hAnsi="仿宋" w:eastAsia="仿宋" w:cs="MingLiU"/>
          <w:b w:val="0"/>
          <w:bCs w:val="0"/>
          <w:snapToGrid/>
          <w:color w:val="000000" w:themeColor="text1"/>
          <w:spacing w:val="0"/>
          <w:kern w:val="0"/>
          <w:sz w:val="32"/>
          <w:szCs w:val="32"/>
          <w:shd w:val="clear" w:color="auto" w:fill="FFFFFF"/>
          <w:lang w:bidi="ar"/>
          <w14:textFill>
            <w14:solidFill>
              <w14:schemeClr w14:val="tx1"/>
            </w14:solidFill>
          </w14:textFill>
        </w:rPr>
        <w:t>地址及邮政编码。</w:t>
      </w:r>
      <w:r>
        <w:rPr>
          <w:rFonts w:ascii="仿宋" w:hAnsi="仿宋" w:eastAsia="仿宋" w:cs="MingLiU"/>
          <w:b/>
          <w:bCs/>
          <w:color w:val="000000" w:themeColor="text1"/>
          <w:kern w:val="0"/>
          <w:sz w:val="32"/>
          <w:szCs w:val="32"/>
          <w:u w:val="single"/>
          <w:shd w:val="clear" w:color="auto" w:fill="FFFFFF"/>
          <w:lang w:bidi="ar"/>
          <w14:textFill>
            <w14:solidFill>
              <w14:schemeClr w14:val="tx1"/>
            </w14:solidFill>
          </w14:textFill>
        </w:rPr>
        <w:t>（待评选出优秀</w:t>
      </w:r>
      <w:r>
        <w:rPr>
          <w:rFonts w:hint="eastAsia" w:ascii="仿宋" w:hAnsi="仿宋" w:eastAsia="仿宋" w:cs="MingLiU"/>
          <w:b/>
          <w:bCs/>
          <w:color w:val="000000" w:themeColor="text1"/>
          <w:kern w:val="0"/>
          <w:sz w:val="32"/>
          <w:szCs w:val="32"/>
          <w:u w:val="single"/>
          <w:shd w:val="clear" w:color="auto" w:fill="FFFFFF"/>
          <w:lang w:bidi="ar"/>
          <w14:textFill>
            <w14:solidFill>
              <w14:schemeClr w14:val="tx1"/>
            </w14:solidFill>
          </w14:textFill>
        </w:rPr>
        <w:t>微</w:t>
      </w:r>
      <w:r>
        <w:rPr>
          <w:rFonts w:ascii="仿宋" w:hAnsi="仿宋" w:eastAsia="仿宋" w:cs="MingLiU"/>
          <w:b/>
          <w:bCs/>
          <w:color w:val="000000" w:themeColor="text1"/>
          <w:kern w:val="0"/>
          <w:sz w:val="32"/>
          <w:szCs w:val="32"/>
          <w:u w:val="single"/>
          <w:shd w:val="clear" w:color="auto" w:fill="FFFFFF"/>
          <w:lang w:bidi="ar"/>
          <w14:textFill>
            <w14:solidFill>
              <w14:schemeClr w14:val="tx1"/>
            </w14:solidFill>
          </w14:textFill>
        </w:rPr>
        <w:t>视频送至省教育厅前</w:t>
      </w:r>
      <w:r>
        <w:rPr>
          <w:rFonts w:hint="eastAsia" w:ascii="仿宋" w:hAnsi="仿宋" w:eastAsia="仿宋" w:cs="MingLiU"/>
          <w:b/>
          <w:bCs/>
          <w:color w:val="000000" w:themeColor="text1"/>
          <w:kern w:val="0"/>
          <w:sz w:val="32"/>
          <w:szCs w:val="32"/>
          <w:u w:val="single"/>
          <w:shd w:val="clear" w:color="auto" w:fill="FFFFFF"/>
          <w:lang w:bidi="ar"/>
          <w14:textFill>
            <w14:solidFill>
              <w14:schemeClr w14:val="tx1"/>
            </w14:solidFill>
          </w14:textFill>
        </w:rPr>
        <w:t>，</w:t>
      </w:r>
      <w:r>
        <w:rPr>
          <w:rFonts w:ascii="仿宋" w:hAnsi="仿宋" w:eastAsia="仿宋" w:cs="MingLiU"/>
          <w:b/>
          <w:bCs/>
          <w:color w:val="000000" w:themeColor="text1"/>
          <w:kern w:val="0"/>
          <w:sz w:val="32"/>
          <w:szCs w:val="32"/>
          <w:u w:val="single"/>
          <w:shd w:val="clear" w:color="auto" w:fill="FFFFFF"/>
          <w:lang w:bidi="ar"/>
          <w14:textFill>
            <w14:solidFill>
              <w14:schemeClr w14:val="tx1"/>
            </w14:solidFill>
          </w14:textFill>
        </w:rPr>
        <w:t>另附《授权确认书》</w:t>
      </w:r>
      <w:r>
        <w:rPr>
          <w:rFonts w:hint="eastAsia" w:ascii="仿宋" w:hAnsi="仿宋" w:eastAsia="仿宋" w:cs="MingLiU"/>
          <w:b/>
          <w:bCs/>
          <w:color w:val="000000" w:themeColor="text1"/>
          <w:kern w:val="0"/>
          <w:sz w:val="32"/>
          <w:szCs w:val="32"/>
          <w:u w:val="single"/>
          <w:shd w:val="clear" w:color="auto" w:fill="FFFFFF"/>
          <w:lang w:eastAsia="zh-CN" w:bidi="ar"/>
          <w14:textFill>
            <w14:solidFill>
              <w14:schemeClr w14:val="tx1"/>
            </w14:solidFill>
          </w14:textFill>
        </w:rPr>
        <w:t>，</w:t>
      </w:r>
      <w:r>
        <w:rPr>
          <w:rFonts w:hint="default" w:ascii="仿宋" w:hAnsi="仿宋" w:eastAsia="仿宋" w:cs="MingLiU"/>
          <w:b/>
          <w:bCs/>
          <w:color w:val="000000" w:themeColor="text1"/>
          <w:kern w:val="0"/>
          <w:sz w:val="32"/>
          <w:szCs w:val="32"/>
          <w:u w:val="single"/>
          <w:shd w:val="clear" w:color="auto" w:fill="FFFFFF"/>
          <w:lang w:bidi="ar"/>
          <w14:textFill>
            <w14:solidFill>
              <w14:schemeClr w14:val="tx1"/>
            </w14:solidFill>
          </w14:textFill>
        </w:rPr>
        <w:t>并注明奖状的署名方式</w:t>
      </w:r>
      <w:r>
        <w:rPr>
          <w:rFonts w:ascii="仿宋" w:hAnsi="仿宋" w:eastAsia="仿宋" w:cs="MingLiU"/>
          <w:b/>
          <w:bCs/>
          <w:color w:val="000000" w:themeColor="text1"/>
          <w:kern w:val="0"/>
          <w:sz w:val="32"/>
          <w:szCs w:val="32"/>
          <w:u w:val="single"/>
          <w:shd w:val="clear" w:color="auto" w:fill="FFFFFF"/>
          <w:lang w:bidi="ar"/>
          <w14:textFill>
            <w14:solidFill>
              <w14:schemeClr w14:val="tx1"/>
            </w14:solidFill>
          </w14:textFill>
        </w:rPr>
        <w:t>。）</w:t>
      </w:r>
    </w:p>
    <w:p w14:paraId="799A3AA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textAlignment w:val="auto"/>
        <w:rPr>
          <w:rStyle w:val="7"/>
          <w:rFonts w:hint="eastAsia" w:ascii="仿宋" w:hAnsi="仿宋" w:eastAsia="仿宋" w:cs="MingLiU"/>
          <w:color w:val="auto"/>
          <w:kern w:val="0"/>
          <w:sz w:val="32"/>
          <w:szCs w:val="32"/>
          <w:u w:val="none"/>
          <w:shd w:val="clear" w:color="auto" w:fill="FFFFFF"/>
          <w:lang w:val="en-US" w:eastAsia="zh-CN" w:bidi="ar"/>
        </w:rPr>
      </w:pPr>
      <w:r>
        <w:rPr>
          <w:rFonts w:ascii="仿宋" w:hAnsi="仿宋" w:eastAsia="仿宋" w:cs="MingLiU"/>
          <w:color w:val="000000" w:themeColor="text1"/>
          <w:kern w:val="0"/>
          <w:sz w:val="32"/>
          <w:szCs w:val="32"/>
          <w:shd w:val="clear" w:color="auto" w:fill="FFFFFF"/>
          <w:lang w:bidi="ar"/>
          <w14:textFill>
            <w14:solidFill>
              <w14:schemeClr w14:val="tx1"/>
            </w14:solidFill>
          </w14:textFill>
        </w:rPr>
        <w:t>（</w:t>
      </w: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三</w:t>
      </w:r>
      <w:r>
        <w:rPr>
          <w:rFonts w:ascii="仿宋" w:hAnsi="仿宋" w:eastAsia="仿宋" w:cs="MingLiU"/>
          <w:color w:val="000000" w:themeColor="text1"/>
          <w:kern w:val="0"/>
          <w:sz w:val="32"/>
          <w:szCs w:val="32"/>
          <w:shd w:val="clear" w:color="auto" w:fill="FFFFFF"/>
          <w:lang w:bidi="ar"/>
          <w14:textFill>
            <w14:solidFill>
              <w14:schemeClr w14:val="tx1"/>
            </w14:solidFill>
          </w14:textFill>
        </w:rPr>
        <w:t>）各单位于</w:t>
      </w:r>
      <w:r>
        <w:rPr>
          <w:rFonts w:ascii="仿宋" w:hAnsi="仿宋" w:eastAsia="仿宋" w:cs="MingLiU"/>
          <w:b/>
          <w:bCs/>
          <w:color w:val="000000" w:themeColor="text1"/>
          <w:kern w:val="0"/>
          <w:sz w:val="32"/>
          <w:szCs w:val="32"/>
          <w:shd w:val="clear" w:color="auto" w:fill="FFFFFF"/>
          <w:lang w:bidi="ar"/>
          <w14:textFill>
            <w14:solidFill>
              <w14:schemeClr w14:val="tx1"/>
            </w14:solidFill>
          </w14:textFill>
        </w:rPr>
        <w:t>20</w:t>
      </w:r>
      <w:r>
        <w:rPr>
          <w:rFonts w:hint="eastAsia" w:ascii="仿宋" w:hAnsi="仿宋" w:eastAsia="仿宋" w:cs="MingLiU"/>
          <w:b/>
          <w:bCs/>
          <w:color w:val="000000" w:themeColor="text1"/>
          <w:kern w:val="0"/>
          <w:sz w:val="32"/>
          <w:szCs w:val="32"/>
          <w:shd w:val="clear" w:color="auto" w:fill="FFFFFF"/>
          <w:lang w:bidi="ar"/>
          <w14:textFill>
            <w14:solidFill>
              <w14:schemeClr w14:val="tx1"/>
            </w14:solidFill>
          </w14:textFill>
        </w:rPr>
        <w:t>2</w:t>
      </w:r>
      <w:r>
        <w:rPr>
          <w:rFonts w:hint="eastAsia" w:ascii="仿宋" w:hAnsi="仿宋" w:eastAsia="仿宋" w:cs="MingLiU"/>
          <w:b/>
          <w:bCs/>
          <w:color w:val="000000" w:themeColor="text1"/>
          <w:kern w:val="0"/>
          <w:sz w:val="32"/>
          <w:szCs w:val="32"/>
          <w:shd w:val="clear" w:color="auto" w:fill="FFFFFF"/>
          <w:lang w:val="en-US" w:eastAsia="zh-CN" w:bidi="ar"/>
          <w14:textFill>
            <w14:solidFill>
              <w14:schemeClr w14:val="tx1"/>
            </w14:solidFill>
          </w14:textFill>
        </w:rPr>
        <w:t>4</w:t>
      </w:r>
      <w:r>
        <w:rPr>
          <w:rFonts w:ascii="仿宋" w:hAnsi="仿宋" w:eastAsia="仿宋" w:cs="MingLiU"/>
          <w:b/>
          <w:bCs/>
          <w:color w:val="000000" w:themeColor="text1"/>
          <w:kern w:val="0"/>
          <w:sz w:val="32"/>
          <w:szCs w:val="32"/>
          <w:shd w:val="clear" w:color="auto" w:fill="FFFFFF"/>
          <w:lang w:bidi="ar"/>
          <w14:textFill>
            <w14:solidFill>
              <w14:schemeClr w14:val="tx1"/>
            </w14:solidFill>
          </w14:textFill>
        </w:rPr>
        <w:t>年</w:t>
      </w:r>
      <w:r>
        <w:rPr>
          <w:rFonts w:hint="eastAsia" w:ascii="仿宋" w:hAnsi="仿宋" w:eastAsia="仿宋" w:cs="MingLiU"/>
          <w:b/>
          <w:bCs/>
          <w:color w:val="000000" w:themeColor="text1"/>
          <w:kern w:val="0"/>
          <w:sz w:val="32"/>
          <w:szCs w:val="32"/>
          <w:shd w:val="clear" w:color="auto" w:fill="FFFFFF"/>
          <w:lang w:eastAsia="zh-CN" w:bidi="ar"/>
          <w14:textFill>
            <w14:solidFill>
              <w14:schemeClr w14:val="tx1"/>
            </w14:solidFill>
          </w14:textFill>
        </w:rPr>
        <w:t>1</w:t>
      </w:r>
      <w:r>
        <w:rPr>
          <w:rFonts w:hint="eastAsia" w:ascii="仿宋" w:hAnsi="仿宋" w:eastAsia="仿宋" w:cs="MingLiU"/>
          <w:b/>
          <w:bCs/>
          <w:color w:val="000000" w:themeColor="text1"/>
          <w:kern w:val="0"/>
          <w:sz w:val="32"/>
          <w:szCs w:val="32"/>
          <w:shd w:val="clear" w:color="auto" w:fill="FFFFFF"/>
          <w:lang w:val="en-US" w:eastAsia="zh-CN" w:bidi="ar"/>
          <w14:textFill>
            <w14:solidFill>
              <w14:schemeClr w14:val="tx1"/>
            </w14:solidFill>
          </w14:textFill>
        </w:rPr>
        <w:t>0</w:t>
      </w:r>
      <w:r>
        <w:rPr>
          <w:rFonts w:ascii="仿宋" w:hAnsi="仿宋" w:eastAsia="仿宋" w:cs="MingLiU"/>
          <w:b/>
          <w:bCs/>
          <w:color w:val="000000" w:themeColor="text1"/>
          <w:kern w:val="0"/>
          <w:sz w:val="32"/>
          <w:szCs w:val="32"/>
          <w:shd w:val="clear" w:color="auto" w:fill="FFFFFF"/>
          <w:lang w:bidi="ar"/>
          <w14:textFill>
            <w14:solidFill>
              <w14:schemeClr w14:val="tx1"/>
            </w14:solidFill>
          </w14:textFill>
        </w:rPr>
        <w:t>月</w:t>
      </w:r>
      <w:r>
        <w:rPr>
          <w:rFonts w:hint="eastAsia" w:ascii="仿宋" w:hAnsi="仿宋" w:eastAsia="仿宋" w:cs="MingLiU"/>
          <w:b/>
          <w:bCs/>
          <w:color w:val="000000" w:themeColor="text1"/>
          <w:kern w:val="0"/>
          <w:sz w:val="32"/>
          <w:szCs w:val="32"/>
          <w:shd w:val="clear" w:color="auto" w:fill="FFFFFF"/>
          <w:lang w:val="en-US" w:eastAsia="zh-CN" w:bidi="ar"/>
          <w14:textFill>
            <w14:solidFill>
              <w14:schemeClr w14:val="tx1"/>
            </w14:solidFill>
          </w14:textFill>
        </w:rPr>
        <w:t>31</w:t>
      </w:r>
      <w:r>
        <w:rPr>
          <w:rFonts w:ascii="仿宋" w:hAnsi="仿宋" w:eastAsia="仿宋" w:cs="MingLiU"/>
          <w:b/>
          <w:bCs/>
          <w:color w:val="000000" w:themeColor="text1"/>
          <w:kern w:val="0"/>
          <w:sz w:val="32"/>
          <w:szCs w:val="32"/>
          <w:shd w:val="clear" w:color="auto" w:fill="FFFFFF"/>
          <w:lang w:bidi="ar"/>
          <w14:textFill>
            <w14:solidFill>
              <w14:schemeClr w14:val="tx1"/>
            </w14:solidFill>
          </w14:textFill>
        </w:rPr>
        <w:t>日前</w:t>
      </w:r>
      <w:r>
        <w:rPr>
          <w:rFonts w:ascii="仿宋" w:hAnsi="仿宋" w:eastAsia="仿宋" w:cs="MingLiU"/>
          <w:color w:val="000000" w:themeColor="text1"/>
          <w:kern w:val="0"/>
          <w:sz w:val="32"/>
          <w:szCs w:val="32"/>
          <w:shd w:val="clear" w:color="auto" w:fill="FFFFFF"/>
          <w:lang w:bidi="ar"/>
          <w14:textFill>
            <w14:solidFill>
              <w14:schemeClr w14:val="tx1"/>
            </w14:solidFill>
          </w14:textFill>
        </w:rPr>
        <w:t>将推选的征文</w:t>
      </w: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电子版、微</w:t>
      </w:r>
      <w:r>
        <w:rPr>
          <w:rFonts w:ascii="仿宋" w:hAnsi="仿宋" w:eastAsia="仿宋" w:cs="MingLiU"/>
          <w:color w:val="000000" w:themeColor="text1"/>
          <w:kern w:val="0"/>
          <w:sz w:val="32"/>
          <w:szCs w:val="32"/>
          <w:shd w:val="clear" w:color="auto" w:fill="FFFFFF"/>
          <w:lang w:bidi="ar"/>
          <w14:textFill>
            <w14:solidFill>
              <w14:schemeClr w14:val="tx1"/>
            </w14:solidFill>
          </w14:textFill>
        </w:rPr>
        <w:t>视频</w:t>
      </w: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w:t>
      </w:r>
      <w:r>
        <w:rPr>
          <w:rFonts w:ascii="仿宋" w:hAnsi="仿宋" w:eastAsia="仿宋" w:cs="MingLiU"/>
          <w:color w:val="000000" w:themeColor="text1"/>
          <w:kern w:val="0"/>
          <w:sz w:val="32"/>
          <w:szCs w:val="32"/>
          <w:shd w:val="clear" w:color="auto" w:fill="FFFFFF"/>
          <w:lang w:bidi="ar"/>
          <w14:textFill>
            <w14:solidFill>
              <w14:schemeClr w14:val="tx1"/>
            </w14:solidFill>
          </w14:textFill>
        </w:rPr>
        <w:t>以“单位名称+师德</w:t>
      </w: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主题活动</w:t>
      </w: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月</w:t>
      </w:r>
      <w:r>
        <w:rPr>
          <w:rFonts w:ascii="仿宋" w:hAnsi="仿宋" w:eastAsia="仿宋" w:cs="MingLiU"/>
          <w:color w:val="000000" w:themeColor="text1"/>
          <w:kern w:val="0"/>
          <w:sz w:val="32"/>
          <w:szCs w:val="32"/>
          <w:shd w:val="clear" w:color="auto" w:fill="FFFFFF"/>
          <w:lang w:bidi="ar"/>
          <w14:textFill>
            <w14:solidFill>
              <w14:schemeClr w14:val="tx1"/>
            </w14:solidFill>
          </w14:textFill>
        </w:rPr>
        <w:t>”发送至电子邮箱：</w:t>
      </w:r>
      <w:r>
        <w:rPr>
          <w:rFonts w:hint="eastAsia" w:ascii="仿宋" w:hAnsi="仿宋" w:eastAsia="仿宋" w:cs="仿宋"/>
          <w:i w:val="0"/>
          <w:iCs w:val="0"/>
          <w:caps w:val="0"/>
          <w:color w:val="000000"/>
          <w:spacing w:val="0"/>
          <w:kern w:val="2"/>
          <w:sz w:val="32"/>
          <w:szCs w:val="32"/>
          <w:shd w:val="clear" w:color="auto" w:fill="FFFFFF"/>
        </w:rPr>
        <w:t>1020</w:t>
      </w:r>
      <w:r>
        <w:rPr>
          <w:rFonts w:hint="eastAsia" w:ascii="仿宋" w:hAnsi="仿宋" w:eastAsia="仿宋" w:cs="仿宋"/>
          <w:i w:val="0"/>
          <w:iCs w:val="0"/>
          <w:caps w:val="0"/>
          <w:color w:val="000000"/>
          <w:spacing w:val="0"/>
          <w:kern w:val="2"/>
          <w:sz w:val="32"/>
          <w:szCs w:val="32"/>
          <w:shd w:val="clear" w:color="auto" w:fill="FFFFFF"/>
          <w:lang w:val="en-US" w:eastAsia="zh-CN"/>
        </w:rPr>
        <w:t>33</w:t>
      </w:r>
      <w:r>
        <w:rPr>
          <w:rFonts w:hint="eastAsia" w:ascii="仿宋" w:hAnsi="仿宋" w:eastAsia="仿宋" w:cs="仿宋"/>
          <w:i w:val="0"/>
          <w:iCs w:val="0"/>
          <w:caps w:val="0"/>
          <w:color w:val="000000"/>
          <w:spacing w:val="0"/>
          <w:kern w:val="2"/>
          <w:sz w:val="32"/>
          <w:szCs w:val="32"/>
          <w:shd w:val="clear" w:color="auto" w:fill="FFFFFF"/>
        </w:rPr>
        <w:t>@gwng.edu.cn</w:t>
      </w:r>
      <w:r>
        <w:rPr>
          <w:rStyle w:val="7"/>
          <w:rFonts w:ascii="仿宋" w:hAnsi="仿宋" w:eastAsia="仿宋" w:cs="MingLiU"/>
          <w:color w:val="auto"/>
          <w:kern w:val="0"/>
          <w:sz w:val="32"/>
          <w:szCs w:val="32"/>
          <w:u w:val="none"/>
          <w:shd w:val="clear" w:color="auto" w:fill="FFFFFF"/>
          <w:lang w:bidi="ar"/>
        </w:rPr>
        <w:t>。</w:t>
      </w:r>
      <w:r>
        <w:rPr>
          <w:rStyle w:val="7"/>
          <w:rFonts w:hint="eastAsia" w:ascii="仿宋" w:hAnsi="仿宋" w:eastAsia="仿宋" w:cs="MingLiU"/>
          <w:color w:val="auto"/>
          <w:kern w:val="0"/>
          <w:sz w:val="32"/>
          <w:szCs w:val="32"/>
          <w:u w:val="none"/>
          <w:shd w:val="clear" w:color="auto" w:fill="FFFFFF"/>
          <w:lang w:bidi="ar"/>
        </w:rPr>
        <w:t>纸质版</w:t>
      </w:r>
      <w:r>
        <w:rPr>
          <w:rStyle w:val="7"/>
          <w:rFonts w:hint="eastAsia" w:ascii="仿宋" w:hAnsi="仿宋" w:eastAsia="仿宋" w:cs="MingLiU"/>
          <w:color w:val="auto"/>
          <w:kern w:val="0"/>
          <w:sz w:val="32"/>
          <w:szCs w:val="32"/>
          <w:u w:val="none"/>
          <w:shd w:val="clear" w:color="auto" w:fill="FFFFFF"/>
          <w:lang w:val="en-US" w:eastAsia="zh-CN" w:bidi="ar"/>
        </w:rPr>
        <w:t>材料加盖公章</w:t>
      </w:r>
      <w:r>
        <w:rPr>
          <w:rStyle w:val="7"/>
          <w:rFonts w:hint="eastAsia" w:ascii="仿宋" w:hAnsi="仿宋" w:eastAsia="仿宋" w:cs="MingLiU"/>
          <w:color w:val="auto"/>
          <w:kern w:val="0"/>
          <w:sz w:val="32"/>
          <w:szCs w:val="32"/>
          <w:u w:val="none"/>
          <w:shd w:val="clear" w:color="auto" w:fill="FFFFFF"/>
          <w:lang w:eastAsia="zh-CN" w:bidi="ar"/>
        </w:rPr>
        <w:t>同时</w:t>
      </w:r>
      <w:r>
        <w:rPr>
          <w:rStyle w:val="7"/>
          <w:rFonts w:hint="eastAsia" w:ascii="仿宋" w:hAnsi="仿宋" w:eastAsia="仿宋" w:cs="MingLiU"/>
          <w:color w:val="auto"/>
          <w:kern w:val="0"/>
          <w:sz w:val="32"/>
          <w:szCs w:val="32"/>
          <w:u w:val="none"/>
          <w:shd w:val="clear" w:color="auto" w:fill="FFFFFF"/>
          <w:lang w:bidi="ar"/>
        </w:rPr>
        <w:t>交至</w:t>
      </w:r>
      <w:r>
        <w:rPr>
          <w:rStyle w:val="7"/>
          <w:rFonts w:hint="eastAsia" w:ascii="仿宋" w:hAnsi="仿宋" w:eastAsia="仿宋" w:cs="MingLiU"/>
          <w:color w:val="auto"/>
          <w:kern w:val="0"/>
          <w:sz w:val="32"/>
          <w:szCs w:val="32"/>
          <w:u w:val="none"/>
          <w:shd w:val="clear" w:color="auto" w:fill="FFFFFF"/>
          <w:lang w:eastAsia="zh-CN" w:bidi="ar"/>
        </w:rPr>
        <w:t>教师发展中心。</w:t>
      </w:r>
    </w:p>
    <w:p w14:paraId="36DDC8A1">
      <w:pPr>
        <w:keepNext w:val="0"/>
        <w:keepLines w:val="0"/>
        <w:pageBreakBefore w:val="0"/>
        <w:widowControl/>
        <w:numPr>
          <w:ilvl w:val="0"/>
          <w:numId w:val="0"/>
        </w:numPr>
        <w:shd w:val="clear"/>
        <w:kinsoku/>
        <w:wordWrap/>
        <w:overflowPunct/>
        <w:topLinePunct w:val="0"/>
        <w:autoSpaceDE/>
        <w:autoSpaceDN/>
        <w:bidi w:val="0"/>
        <w:adjustRightInd/>
        <w:snapToGrid/>
        <w:spacing w:before="157" w:beforeLines="50" w:line="480" w:lineRule="exact"/>
        <w:ind w:firstLine="0"/>
        <w:jc w:val="both"/>
        <w:textAlignment w:val="auto"/>
        <w:rPr>
          <w:rFonts w:hint="eastAsia" w:ascii="黑体" w:hAnsi="黑体" w:eastAsia="黑体" w:cs="黑体"/>
          <w:b w:val="0"/>
          <w:bCs w:val="0"/>
          <w:kern w:val="2"/>
          <w:sz w:val="32"/>
          <w:szCs w:val="32"/>
          <w:shd w:val="clear"/>
          <w:lang w:bidi="ar"/>
        </w:rPr>
      </w:pPr>
      <w:r>
        <w:rPr>
          <w:rFonts w:hint="eastAsia" w:ascii="黑体" w:hAnsi="黑体" w:eastAsia="黑体" w:cs="黑体"/>
          <w:b w:val="0"/>
          <w:bCs w:val="0"/>
          <w:kern w:val="2"/>
          <w:sz w:val="32"/>
          <w:szCs w:val="32"/>
          <w:shd w:val="clear"/>
          <w:lang w:bidi="ar"/>
        </w:rPr>
        <w:t>七、组织保证</w:t>
      </w:r>
    </w:p>
    <w:p w14:paraId="709473C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jc w:val="both"/>
        <w:textAlignment w:val="auto"/>
        <w:rPr>
          <w:rFonts w:ascii="仿宋" w:hAnsi="仿宋" w:eastAsia="仿宋" w:cs="MingLiU"/>
          <w:color w:val="000000" w:themeColor="text1"/>
          <w:kern w:val="0"/>
          <w:sz w:val="32"/>
          <w:szCs w:val="32"/>
          <w:shd w:val="clear" w:color="auto" w:fill="FFFFFF"/>
          <w:lang w:bidi="ar"/>
          <w14:textFill>
            <w14:solidFill>
              <w14:schemeClr w14:val="tx1"/>
            </w14:solidFill>
          </w14:textFill>
        </w:rPr>
      </w:pPr>
      <w:r>
        <w:rPr>
          <w:rFonts w:ascii="仿宋" w:hAnsi="仿宋" w:eastAsia="仿宋" w:cs="MingLiU"/>
          <w:color w:val="000000" w:themeColor="text1"/>
          <w:kern w:val="0"/>
          <w:sz w:val="32"/>
          <w:szCs w:val="32"/>
          <w:shd w:val="clear" w:color="auto" w:fill="FFFFFF"/>
          <w:lang w:bidi="ar"/>
          <w14:textFill>
            <w14:solidFill>
              <w14:schemeClr w14:val="tx1"/>
            </w14:solidFill>
          </w14:textFill>
        </w:rPr>
        <w:t>为确保此次征文与微视频征集活动的顺利进行，各单位</w:t>
      </w: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应</w:t>
      </w:r>
      <w:r>
        <w:rPr>
          <w:rFonts w:ascii="仿宋" w:hAnsi="仿宋" w:eastAsia="仿宋" w:cs="MingLiU"/>
          <w:color w:val="000000" w:themeColor="text1"/>
          <w:kern w:val="0"/>
          <w:sz w:val="32"/>
          <w:szCs w:val="32"/>
          <w:shd w:val="clear" w:color="auto" w:fill="FFFFFF"/>
          <w:lang w:bidi="ar"/>
          <w14:textFill>
            <w14:solidFill>
              <w14:schemeClr w14:val="tx1"/>
            </w14:solidFill>
          </w14:textFill>
        </w:rPr>
        <w:t>高度重视本次活动，广泛发动和认真组织广大</w:t>
      </w: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教职工</w:t>
      </w:r>
      <w:r>
        <w:rPr>
          <w:rFonts w:ascii="仿宋" w:hAnsi="仿宋" w:eastAsia="仿宋" w:cs="MingLiU"/>
          <w:color w:val="000000" w:themeColor="text1"/>
          <w:kern w:val="0"/>
          <w:sz w:val="32"/>
          <w:szCs w:val="32"/>
          <w:shd w:val="clear" w:color="auto" w:fill="FFFFFF"/>
          <w:lang w:bidi="ar"/>
          <w14:textFill>
            <w14:solidFill>
              <w14:schemeClr w14:val="tx1"/>
            </w14:solidFill>
          </w14:textFill>
        </w:rPr>
        <w:t>参加，</w:t>
      </w:r>
      <w:r>
        <w:rPr>
          <w:rFonts w:hint="eastAsia" w:ascii="仿宋" w:hAnsi="仿宋" w:eastAsia="仿宋" w:cs="MingLiU"/>
          <w:color w:val="000000" w:themeColor="text1"/>
          <w:kern w:val="0"/>
          <w:sz w:val="32"/>
          <w:szCs w:val="32"/>
          <w:shd w:val="clear" w:color="auto" w:fill="FFFFFF"/>
          <w:lang w:bidi="ar"/>
          <w14:textFill>
            <w14:solidFill>
              <w14:schemeClr w14:val="tx1"/>
            </w14:solidFill>
          </w14:textFill>
        </w:rPr>
        <w:t>特别是要动员各级各类高级技术专业教育人才和获得省级以上人才项目或荣誉称号的教师结合实际撰写师德主题文章，</w:t>
      </w:r>
      <w:r>
        <w:rPr>
          <w:rFonts w:ascii="仿宋" w:hAnsi="仿宋" w:eastAsia="仿宋" w:cs="MingLiU"/>
          <w:color w:val="000000" w:themeColor="text1"/>
          <w:kern w:val="0"/>
          <w:sz w:val="32"/>
          <w:szCs w:val="32"/>
          <w:shd w:val="clear" w:color="auto" w:fill="FFFFFF"/>
          <w:lang w:bidi="ar"/>
          <w14:textFill>
            <w14:solidFill>
              <w14:schemeClr w14:val="tx1"/>
            </w14:solidFill>
          </w14:textFill>
        </w:rPr>
        <w:t>组织好本单位优秀作品的评选和推荐工作。</w:t>
      </w:r>
    </w:p>
    <w:p w14:paraId="38AD62D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640" w:firstLineChars="200"/>
        <w:jc w:val="both"/>
        <w:textAlignment w:val="auto"/>
        <w:rPr>
          <w:rFonts w:ascii="仿宋" w:hAnsi="仿宋" w:eastAsia="仿宋" w:cs="MingLiU"/>
          <w:color w:val="000000" w:themeColor="text1"/>
          <w:kern w:val="0"/>
          <w:sz w:val="32"/>
          <w:szCs w:val="32"/>
          <w:shd w:val="clear" w:color="auto" w:fill="FFFFFF"/>
          <w:lang w:bidi="ar"/>
          <w14:textFill>
            <w14:solidFill>
              <w14:schemeClr w14:val="tx1"/>
            </w14:solidFill>
          </w14:textFill>
        </w:rPr>
      </w:pPr>
      <w:r>
        <w:rPr>
          <w:rFonts w:ascii="仿宋" w:hAnsi="仿宋" w:eastAsia="仿宋" w:cs="MingLiU"/>
          <w:kern w:val="0"/>
          <w:sz w:val="32"/>
          <w:szCs w:val="32"/>
          <w:shd w:val="clear" w:color="auto" w:fill="FFFFFF"/>
          <w:lang w:bidi="ar"/>
        </w:rPr>
        <w:t>联系人：</w:t>
      </w:r>
      <w:r>
        <w:rPr>
          <w:rFonts w:hint="eastAsia" w:ascii="仿宋" w:hAnsi="仿宋" w:eastAsia="仿宋" w:cs="MingLiU"/>
          <w:kern w:val="0"/>
          <w:sz w:val="32"/>
          <w:szCs w:val="32"/>
          <w:shd w:val="clear" w:color="auto" w:fill="FFFFFF"/>
          <w:lang w:val="en-US" w:eastAsia="zh-CN" w:bidi="ar"/>
        </w:rPr>
        <w:t>孙老师、</w:t>
      </w:r>
      <w:r>
        <w:rPr>
          <w:rFonts w:hint="eastAsia" w:ascii="仿宋" w:hAnsi="仿宋" w:eastAsia="仿宋" w:cs="MingLiU"/>
          <w:kern w:val="0"/>
          <w:sz w:val="32"/>
          <w:szCs w:val="32"/>
          <w:shd w:val="clear" w:color="auto" w:fill="FFFFFF"/>
          <w:lang w:eastAsia="zh-CN" w:bidi="ar"/>
        </w:rPr>
        <w:t>车</w:t>
      </w:r>
      <w:r>
        <w:rPr>
          <w:rFonts w:ascii="仿宋" w:hAnsi="仿宋" w:eastAsia="仿宋" w:cs="MingLiU"/>
          <w:kern w:val="0"/>
          <w:sz w:val="32"/>
          <w:szCs w:val="32"/>
          <w:shd w:val="clear" w:color="auto" w:fill="FFFFFF"/>
          <w:lang w:bidi="ar"/>
        </w:rPr>
        <w:t>老师</w:t>
      </w:r>
      <w:r>
        <w:rPr>
          <w:rFonts w:hint="eastAsia" w:ascii="仿宋" w:hAnsi="仿宋" w:eastAsia="仿宋" w:cs="MingLiU"/>
          <w:kern w:val="0"/>
          <w:sz w:val="32"/>
          <w:szCs w:val="32"/>
          <w:shd w:val="clear" w:color="auto" w:fill="FFFFFF"/>
          <w:lang w:eastAsia="zh-CN" w:bidi="ar"/>
        </w:rPr>
        <w:t>，</w:t>
      </w:r>
      <w:r>
        <w:rPr>
          <w:rFonts w:ascii="仿宋" w:hAnsi="仿宋" w:eastAsia="仿宋" w:cs="MingLiU"/>
          <w:kern w:val="0"/>
          <w:sz w:val="32"/>
          <w:szCs w:val="32"/>
          <w:shd w:val="clear" w:color="auto" w:fill="FFFFFF"/>
          <w:lang w:bidi="ar"/>
        </w:rPr>
        <w:t>22245020。</w:t>
      </w:r>
    </w:p>
    <w:p w14:paraId="40E2D59A">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cs="MingLiU" w:asciiTheme="minorEastAsia" w:hAnsiTheme="minorEastAsia"/>
          <w:color w:val="000000" w:themeColor="text1"/>
          <w:kern w:val="0"/>
          <w:sz w:val="32"/>
          <w:szCs w:val="32"/>
          <w:shd w:val="clear" w:color="auto" w:fill="FFFFFF"/>
          <w:lang w:bidi="ar"/>
          <w14:textFill>
            <w14:solidFill>
              <w14:schemeClr w14:val="tx1"/>
            </w14:solidFill>
          </w14:textFill>
        </w:rPr>
      </w:pPr>
      <w:r>
        <w:rPr>
          <w:rFonts w:hint="eastAsia" w:cs="MingLiU" w:asciiTheme="minorEastAsia" w:hAnsiTheme="minorEastAsia"/>
          <w:color w:val="000000" w:themeColor="text1"/>
          <w:kern w:val="0"/>
          <w:sz w:val="32"/>
          <w:szCs w:val="32"/>
          <w:shd w:val="clear" w:color="auto" w:fill="FFFFFF"/>
          <w:lang w:bidi="ar"/>
          <w14:textFill>
            <w14:solidFill>
              <w14:schemeClr w14:val="tx1"/>
            </w14:solidFill>
          </w14:textFill>
        </w:rPr>
        <w:t xml:space="preserve">                         </w:t>
      </w:r>
    </w:p>
    <w:p w14:paraId="2170EABB">
      <w:pPr>
        <w:keepNext w:val="0"/>
        <w:keepLines w:val="0"/>
        <w:pageBreakBefore w:val="0"/>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 w:hAnsi="仿宋" w:eastAsia="仿宋" w:cs="MingLiU"/>
          <w:color w:val="000000" w:themeColor="text1"/>
          <w:kern w:val="0"/>
          <w:sz w:val="32"/>
          <w:szCs w:val="32"/>
          <w:shd w:val="clear" w:color="auto" w:fill="FFFFFF"/>
          <w:lang w:eastAsia="zh-CN" w:bidi="ar"/>
          <w14:textFill>
            <w14:solidFill>
              <w14:schemeClr w14:val="tx1"/>
            </w14:solidFill>
          </w14:textFill>
        </w:rPr>
      </w:pPr>
      <w:r>
        <w:rPr>
          <w:rFonts w:hint="default" w:ascii="仿宋" w:hAnsi="仿宋" w:eastAsia="仿宋" w:cs="MingLiU"/>
          <w:color w:val="000000" w:themeColor="text1"/>
          <w:kern w:val="0"/>
          <w:sz w:val="32"/>
          <w:szCs w:val="32"/>
          <w:shd w:val="clear" w:color="auto" w:fill="FFFFFF"/>
          <w:lang w:eastAsia="zh-CN" w:bidi="ar"/>
          <w14:textFill>
            <w14:solidFill>
              <w14:schemeClr w14:val="tx1"/>
            </w14:solidFill>
          </w14:textFill>
        </w:rPr>
        <w:t>附：</w:t>
      </w:r>
    </w:p>
    <w:p w14:paraId="009E35C5">
      <w:pPr>
        <w:keepNext w:val="0"/>
        <w:keepLines w:val="0"/>
        <w:pageBreakBefore w:val="0"/>
        <w:numPr>
          <w:ilvl w:val="-1"/>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pPr>
      <w:r>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t>征文模板</w:t>
      </w:r>
    </w:p>
    <w:p w14:paraId="7DEBE1B5">
      <w:pPr>
        <w:keepNext w:val="0"/>
        <w:keepLines w:val="0"/>
        <w:pageBreakBefore w:val="0"/>
        <w:numPr>
          <w:ilvl w:val="-1"/>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pPr>
    </w:p>
    <w:p w14:paraId="4E379AD0">
      <w:pPr>
        <w:keepNext w:val="0"/>
        <w:keepLines w:val="0"/>
        <w:pageBreakBefore w:val="0"/>
        <w:numPr>
          <w:ilvl w:val="-1"/>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pPr>
    </w:p>
    <w:p w14:paraId="3E3F3EC4">
      <w:pPr>
        <w:keepNext w:val="0"/>
        <w:keepLines w:val="0"/>
        <w:pageBreakBefore w:val="0"/>
        <w:numPr>
          <w:ilvl w:val="-1"/>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pPr>
    </w:p>
    <w:p w14:paraId="20DCFFEE">
      <w:pPr>
        <w:keepNext w:val="0"/>
        <w:keepLines w:val="0"/>
        <w:pageBreakBefore w:val="0"/>
        <w:numPr>
          <w:ilvl w:val="-1"/>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pPr>
    </w:p>
    <w:p w14:paraId="7704AE9A">
      <w:pPr>
        <w:keepNext w:val="0"/>
        <w:keepLines w:val="0"/>
        <w:pageBreakBefore w:val="0"/>
        <w:numPr>
          <w:ilvl w:val="-1"/>
          <w:numId w:val="0"/>
        </w:numPr>
        <w:kinsoku/>
        <w:wordWrap/>
        <w:overflowPunct/>
        <w:topLinePunct w:val="0"/>
        <w:autoSpaceDE/>
        <w:autoSpaceDN/>
        <w:bidi w:val="0"/>
        <w:adjustRightInd/>
        <w:snapToGrid/>
        <w:spacing w:line="480" w:lineRule="exact"/>
        <w:ind w:left="0" w:leftChars="0" w:firstLine="640" w:firstLineChars="200"/>
        <w:jc w:val="both"/>
        <w:textAlignment w:val="auto"/>
        <w:rPr>
          <w:rFonts w:hint="eastAsia" w:ascii="仿宋" w:hAnsi="仿宋" w:eastAsia="仿宋" w:cs="MingLiU"/>
          <w:color w:val="000000" w:themeColor="text1"/>
          <w:kern w:val="0"/>
          <w:sz w:val="32"/>
          <w:szCs w:val="32"/>
          <w:shd w:val="clear" w:color="auto" w:fill="FFFFFF"/>
          <w:lang w:eastAsia="zh-CN" w:bidi="ar"/>
          <w14:textFill>
            <w14:solidFill>
              <w14:schemeClr w14:val="tx1"/>
            </w14:solidFill>
          </w14:textFill>
        </w:rPr>
      </w:pPr>
    </w:p>
    <w:p w14:paraId="0D30E5DE">
      <w:pPr>
        <w:keepNext w:val="0"/>
        <w:keepLines w:val="0"/>
        <w:pageBreakBefore w:val="0"/>
        <w:kinsoku/>
        <w:wordWrap/>
        <w:overflowPunct/>
        <w:topLinePunct w:val="0"/>
        <w:autoSpaceDE/>
        <w:autoSpaceDN/>
        <w:bidi w:val="0"/>
        <w:adjustRightInd/>
        <w:snapToGrid/>
        <w:spacing w:line="480" w:lineRule="exact"/>
        <w:ind w:firstLine="5760" w:firstLineChars="1800"/>
        <w:jc w:val="both"/>
        <w:textAlignment w:val="auto"/>
        <w:rPr>
          <w:rFonts w:ascii="仿宋" w:hAnsi="仿宋" w:eastAsia="仿宋" w:cs="Times New Roman"/>
          <w:sz w:val="32"/>
          <w:szCs w:val="32"/>
        </w:rPr>
      </w:pPr>
      <w:r>
        <w:rPr>
          <w:rFonts w:hint="eastAsia" w:ascii="仿宋" w:hAnsi="仿宋" w:eastAsia="仿宋" w:cs="Times New Roman"/>
          <w:sz w:val="32"/>
          <w:szCs w:val="32"/>
        </w:rPr>
        <w:t>教师发展中心</w:t>
      </w:r>
    </w:p>
    <w:p w14:paraId="7E0E5B7B">
      <w:pPr>
        <w:keepNext w:val="0"/>
        <w:keepLines w:val="0"/>
        <w:pageBreakBefore w:val="0"/>
        <w:kinsoku/>
        <w:wordWrap/>
        <w:overflowPunct/>
        <w:topLinePunct w:val="0"/>
        <w:autoSpaceDE/>
        <w:autoSpaceDN/>
        <w:bidi w:val="0"/>
        <w:adjustRightInd/>
        <w:snapToGrid/>
        <w:spacing w:line="480" w:lineRule="exact"/>
        <w:ind w:firstLine="5440" w:firstLineChars="1700"/>
        <w:jc w:val="both"/>
        <w:textAlignment w:val="auto"/>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日</w:t>
      </w:r>
    </w:p>
    <w:p w14:paraId="6AE77F53">
      <w:pPr>
        <w:keepNext w:val="0"/>
        <w:keepLines w:val="0"/>
        <w:pageBreakBefore w:val="0"/>
        <w:kinsoku/>
        <w:wordWrap/>
        <w:overflowPunct/>
        <w:topLinePunct w:val="0"/>
        <w:autoSpaceDE/>
        <w:autoSpaceDN/>
        <w:bidi w:val="0"/>
        <w:adjustRightInd/>
        <w:snapToGrid/>
        <w:spacing w:line="480" w:lineRule="exact"/>
        <w:textAlignment w:val="auto"/>
        <w:rPr>
          <w:sz w:val="32"/>
          <w:szCs w:val="32"/>
        </w:rPr>
        <w:sectPr>
          <w:footerReference r:id="rId3" w:type="default"/>
          <w:pgSz w:w="11906" w:h="16838"/>
          <w:pgMar w:top="1440" w:right="1800" w:bottom="1440" w:left="1800" w:header="851" w:footer="992" w:gutter="0"/>
          <w:cols w:space="425" w:num="1"/>
          <w:docGrid w:type="lines" w:linePitch="312" w:charSpace="0"/>
        </w:sectPr>
      </w:pPr>
    </w:p>
    <w:p w14:paraId="5B766F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附：</w:t>
      </w:r>
    </w:p>
    <w:p w14:paraId="494C0E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文章标题：</w:t>
      </w:r>
    </w:p>
    <w:p w14:paraId="6822B5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作者：</w:t>
      </w:r>
    </w:p>
    <w:p w14:paraId="7ABCE6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组别：高校</w:t>
      </w:r>
      <w:r>
        <w:rPr>
          <w:rFonts w:hint="eastAsia" w:asciiTheme="minorEastAsia" w:hAnsiTheme="minorEastAsia" w:cstheme="minorEastAsia"/>
          <w:sz w:val="21"/>
          <w:szCs w:val="24"/>
          <w:lang w:val="en-US" w:eastAsia="zh-CN"/>
        </w:rPr>
        <w:t>（本科）</w:t>
      </w:r>
      <w:r>
        <w:rPr>
          <w:rFonts w:hint="eastAsia" w:asciiTheme="minorEastAsia" w:hAnsiTheme="minorEastAsia" w:eastAsiaTheme="minorEastAsia" w:cstheme="minorEastAsia"/>
          <w:sz w:val="21"/>
          <w:szCs w:val="24"/>
          <w:lang w:val="en-US" w:eastAsia="zh-CN"/>
        </w:rPr>
        <w:t>组</w:t>
      </w:r>
    </w:p>
    <w:p w14:paraId="13C3E7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单位全称：</w:t>
      </w:r>
      <w:r>
        <w:rPr>
          <w:rFonts w:hint="eastAsia" w:asciiTheme="minorEastAsia" w:hAnsiTheme="minorEastAsia" w:cstheme="minorEastAsia"/>
          <w:sz w:val="21"/>
          <w:szCs w:val="24"/>
          <w:lang w:val="en-US" w:eastAsia="zh-CN"/>
        </w:rPr>
        <w:t>广东外语外贸大学南国商学院</w:t>
      </w:r>
    </w:p>
    <w:p w14:paraId="7DD8F0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手机电话：</w:t>
      </w:r>
    </w:p>
    <w:p w14:paraId="082616F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电子邮箱：</w:t>
      </w:r>
    </w:p>
    <w:p w14:paraId="45ED41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通讯地址：广州市白云区钟落潭镇良田中路181号</w:t>
      </w:r>
    </w:p>
    <w:p w14:paraId="1A7D28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4"/>
          <w:lang w:val="en-US" w:eastAsia="zh-CN"/>
        </w:rPr>
      </w:pPr>
      <w:r>
        <w:rPr>
          <w:rFonts w:hint="eastAsia" w:asciiTheme="minorEastAsia" w:hAnsiTheme="minorEastAsia" w:eastAsiaTheme="minorEastAsia" w:cstheme="minorEastAsia"/>
          <w:sz w:val="21"/>
          <w:szCs w:val="24"/>
          <w:lang w:val="en-US" w:eastAsia="zh-CN"/>
        </w:rPr>
        <w:t>邮政编码：510545</w:t>
      </w:r>
    </w:p>
    <w:p w14:paraId="162502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32"/>
          <w:lang w:val="en-US" w:eastAsia="zh-CN"/>
        </w:rPr>
      </w:pPr>
    </w:p>
    <w:p w14:paraId="489749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标题</w:t>
      </w:r>
    </w:p>
    <w:p w14:paraId="77C327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2"/>
          <w:szCs w:val="32"/>
          <w:lang w:val="en-US" w:eastAsia="zh-CN"/>
        </w:rPr>
      </w:pPr>
    </w:p>
    <w:p w14:paraId="2BD18F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FF0000"/>
          <w:kern w:val="0"/>
          <w:sz w:val="24"/>
          <w:szCs w:val="24"/>
          <w:shd w:val="clear" w:color="auto" w:fill="FFFFFF"/>
          <w:lang w:val="en-US" w:eastAsia="zh-CN" w:bidi="ar"/>
        </w:rPr>
      </w:pPr>
      <w:r>
        <w:rPr>
          <w:rFonts w:hint="eastAsia" w:ascii="宋体" w:hAnsi="宋体" w:eastAsia="宋体" w:cs="宋体"/>
          <w:b w:val="0"/>
          <w:bCs w:val="0"/>
          <w:color w:val="FF0000"/>
          <w:kern w:val="0"/>
          <w:sz w:val="24"/>
          <w:szCs w:val="24"/>
          <w:shd w:val="clear" w:color="auto" w:fill="FFFFFF"/>
          <w:lang w:val="en-US" w:eastAsia="zh-CN" w:bidi="ar"/>
        </w:rPr>
        <w:t>正文</w:t>
      </w:r>
    </w:p>
    <w:p w14:paraId="37FFA32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宋体" w:hAnsi="宋体" w:eastAsia="宋体" w:cs="宋体"/>
          <w:color w:val="000000" w:themeColor="text1"/>
          <w:kern w:val="0"/>
          <w:sz w:val="30"/>
          <w:szCs w:val="30"/>
          <w:shd w:val="clear" w:color="auto" w:fill="FFFFFF"/>
          <w:lang w:val="en-US" w:eastAsia="zh-CN" w:bidi="ar"/>
          <w14:textFill>
            <w14:solidFill>
              <w14:schemeClr w14:val="tx1"/>
            </w14:solidFill>
          </w14:textFill>
        </w:rPr>
      </w:pPr>
    </w:p>
    <w:p w14:paraId="4C55005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FF0000"/>
          <w:kern w:val="0"/>
          <w:sz w:val="30"/>
          <w:szCs w:val="30"/>
          <w:shd w:val="clear" w:color="auto" w:fill="FFFFFF"/>
          <w:lang w:val="en-US" w:eastAsia="zh-CN" w:bidi="ar"/>
        </w:rPr>
      </w:pPr>
    </w:p>
    <w:p w14:paraId="33B89A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MingLiU"/>
          <w:color w:val="FF0000"/>
          <w:kern w:val="0"/>
          <w:sz w:val="32"/>
          <w:szCs w:val="32"/>
          <w:shd w:val="clear" w:color="auto" w:fill="FFFFFF"/>
          <w:lang w:val="en-US" w:eastAsia="zh-CN" w:bidi="ar"/>
        </w:rPr>
      </w:pPr>
      <w:r>
        <w:rPr>
          <w:rFonts w:hint="eastAsia" w:ascii="仿宋_GB2312" w:hAnsi="仿宋_GB2312" w:eastAsia="仿宋_GB2312" w:cs="仿宋_GB2312"/>
          <w:color w:val="FF0000"/>
          <w:kern w:val="0"/>
          <w:sz w:val="21"/>
          <w:szCs w:val="21"/>
          <w:shd w:val="clear" w:color="auto" w:fill="FFFFFF"/>
          <w:lang w:val="en-US" w:eastAsia="zh-CN" w:bidi="ar"/>
        </w:rPr>
        <w:t>（论文题目用三号黑体，居中；正文用小四号宋体；一级标题用四号宋体；二级、三级标题用小四号宋体；引用部分用楷体；页眉、页脚用小五号字体；图、表居中。行距为1.5倍行距。）</w:t>
      </w:r>
    </w:p>
    <w:p w14:paraId="3E2316E9">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 w:hAnsi="仿宋" w:eastAsia="仿宋" w:cs="MingLiU"/>
          <w:b/>
          <w:bCs/>
          <w:color w:val="FF0000"/>
          <w:kern w:val="0"/>
          <w:sz w:val="32"/>
          <w:szCs w:val="32"/>
          <w:shd w:val="clear" w:color="auto" w:fill="FFFFFF"/>
          <w:lang w:val="en-US" w:eastAsia="zh-CN" w:bidi="ar"/>
        </w:rPr>
      </w:pPr>
      <w:r>
        <w:rPr>
          <w:rFonts w:hint="eastAsia" w:ascii="仿宋" w:hAnsi="仿宋" w:eastAsia="仿宋" w:cs="MingLiU"/>
          <w:b/>
          <w:bCs/>
          <w:color w:val="FF0000"/>
          <w:kern w:val="0"/>
          <w:sz w:val="32"/>
          <w:szCs w:val="32"/>
          <w:shd w:val="clear" w:color="auto" w:fill="FFFFFF"/>
          <w:lang w:val="en-US" w:eastAsia="zh-CN" w:bidi="ar"/>
        </w:rPr>
        <w:t>请严格按要求排版，已有内容请勿调动格式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8A03ED-71A5-4D62-9477-AC406F18F6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87DA5AD-DA91-42E9-8C0D-83251817AEB5}"/>
  </w:font>
  <w:font w:name="方正公文小标宋">
    <w:panose1 w:val="02000500000000000000"/>
    <w:charset w:val="86"/>
    <w:family w:val="auto"/>
    <w:pitch w:val="default"/>
    <w:sig w:usb0="A00002BF" w:usb1="38CF7CFA" w:usb2="00000016" w:usb3="00000000" w:csb0="00040001" w:csb1="00000000"/>
    <w:embedRegular r:id="rId3" w:fontKey="{4920310C-E13F-45F5-AEB9-1D872A39F434}"/>
  </w:font>
  <w:font w:name="MingLiU">
    <w:altName w:val="PMingLiU-ExtB"/>
    <w:panose1 w:val="02020509000000000000"/>
    <w:charset w:val="88"/>
    <w:family w:val="modern"/>
    <w:pitch w:val="default"/>
    <w:sig w:usb0="00000000" w:usb1="00000000" w:usb2="00000016" w:usb3="00000000" w:csb0="00100001" w:csb1="00000000"/>
    <w:embedRegular r:id="rId4" w:fontKey="{F17885A4-E2DC-4378-BAE2-BF2444CF4E00}"/>
  </w:font>
  <w:font w:name="仿宋_GB2312">
    <w:panose1 w:val="02010609030101010101"/>
    <w:charset w:val="86"/>
    <w:family w:val="auto"/>
    <w:pitch w:val="default"/>
    <w:sig w:usb0="00000001" w:usb1="080E0000" w:usb2="00000000" w:usb3="00000000" w:csb0="00040000" w:csb1="00000000"/>
    <w:embedRegular r:id="rId5" w:fontKey="{05BA7DDF-B5AA-492A-A75B-000D97AA6E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59823">
    <w:pPr>
      <w:spacing w:line="241" w:lineRule="auto"/>
      <w:ind w:left="7829"/>
      <w:rPr>
        <w:rFonts w:ascii="仿宋" w:hAnsi="仿宋" w:eastAsia="仿宋" w:cs="仿宋"/>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2RiMGYzYmFjM2M2ZGVjNWM2YzdhZjgwOTRhZTAifQ=="/>
  </w:docVars>
  <w:rsids>
    <w:rsidRoot w:val="6B543E89"/>
    <w:rsid w:val="00294959"/>
    <w:rsid w:val="018F4BC7"/>
    <w:rsid w:val="04E30FAC"/>
    <w:rsid w:val="055E2E29"/>
    <w:rsid w:val="05C20D70"/>
    <w:rsid w:val="07DB4E2E"/>
    <w:rsid w:val="0A0D0EF7"/>
    <w:rsid w:val="0BE1447B"/>
    <w:rsid w:val="13F95C80"/>
    <w:rsid w:val="150F5275"/>
    <w:rsid w:val="151B7726"/>
    <w:rsid w:val="155C50CD"/>
    <w:rsid w:val="18E216F1"/>
    <w:rsid w:val="194D4A4A"/>
    <w:rsid w:val="196B4845"/>
    <w:rsid w:val="19CB6893"/>
    <w:rsid w:val="1B9C603B"/>
    <w:rsid w:val="1C296233"/>
    <w:rsid w:val="1EB27B38"/>
    <w:rsid w:val="212D6CB2"/>
    <w:rsid w:val="22A30E7D"/>
    <w:rsid w:val="22E5250A"/>
    <w:rsid w:val="235C65B7"/>
    <w:rsid w:val="25213FA2"/>
    <w:rsid w:val="259D1A65"/>
    <w:rsid w:val="25B6018D"/>
    <w:rsid w:val="2A9523EF"/>
    <w:rsid w:val="31900C96"/>
    <w:rsid w:val="36721EAF"/>
    <w:rsid w:val="368E55A9"/>
    <w:rsid w:val="3769330F"/>
    <w:rsid w:val="39E17A50"/>
    <w:rsid w:val="3B066D62"/>
    <w:rsid w:val="3C794554"/>
    <w:rsid w:val="42DD14CD"/>
    <w:rsid w:val="462F3706"/>
    <w:rsid w:val="49B62668"/>
    <w:rsid w:val="49B76CAC"/>
    <w:rsid w:val="4BA3693A"/>
    <w:rsid w:val="4CF608E1"/>
    <w:rsid w:val="4D094286"/>
    <w:rsid w:val="4DA00E9B"/>
    <w:rsid w:val="4F3C5C08"/>
    <w:rsid w:val="5272223F"/>
    <w:rsid w:val="52D24F31"/>
    <w:rsid w:val="539103D3"/>
    <w:rsid w:val="552D1CF0"/>
    <w:rsid w:val="59624A8A"/>
    <w:rsid w:val="5A755946"/>
    <w:rsid w:val="61B72CE8"/>
    <w:rsid w:val="66557695"/>
    <w:rsid w:val="67D619EE"/>
    <w:rsid w:val="6AF16974"/>
    <w:rsid w:val="6B543E89"/>
    <w:rsid w:val="6DD75794"/>
    <w:rsid w:val="6E867CCA"/>
    <w:rsid w:val="70181B21"/>
    <w:rsid w:val="73581204"/>
    <w:rsid w:val="76557867"/>
    <w:rsid w:val="772A7535"/>
    <w:rsid w:val="78D320C9"/>
    <w:rsid w:val="78E35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ascii="Times New Roman" w:hAnsi="Times New Roman" w:eastAsia="黑体" w:cs="Times New Roman"/>
      <w:b/>
      <w:kern w:val="44"/>
      <w:sz w:val="36"/>
      <w:lang w:eastAsia="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 w:type="paragraph" w:customStyle="1" w:styleId="8">
    <w:name w:val="封面样式2"/>
    <w:basedOn w:val="1"/>
    <w:qFormat/>
    <w:uiPriority w:val="0"/>
    <w:pPr>
      <w:ind w:left="708" w:leftChars="337"/>
    </w:pPr>
    <w:rPr>
      <w:rFonts w:ascii="黑体" w:hAnsi="黑体" w:eastAsia="黑体"/>
      <w:sz w:val="30"/>
      <w:szCs w:val="30"/>
    </w:rPr>
  </w:style>
  <w:style w:type="character" w:customStyle="1" w:styleId="9">
    <w:name w:val="bjh-strong"/>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1549</Words>
  <Characters>1634</Characters>
  <Lines>0</Lines>
  <Paragraphs>0</Paragraphs>
  <TotalTime>172</TotalTime>
  <ScaleCrop>false</ScaleCrop>
  <LinksUpToDate>false</LinksUpToDate>
  <CharactersWithSpaces>1659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2021-08-30T07:28:00Z</dcterms:created>
  <dc:creator>car</dc:creator>
  <cp:lastModifiedBy>南国人事处</cp:lastModifiedBy>
  <cp:lastPrinted>2024-09-02T06:32:00Z</cp:lastPrinted>
  <dcterms:modified xsi:type="dcterms:W3CDTF">2024-09-02T07:02:06Z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777D256E99754DB8A80044E4FB2C820E_13</vt:lpwstr>
  </property>
</Properties>
</file>