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30"/>
          <w:szCs w:val="30"/>
        </w:rPr>
      </w:pPr>
      <w:r>
        <w:rPr>
          <w:rFonts w:hint="eastAsia" w:ascii="宋体" w:hAnsi="宋体" w:cs="宋体"/>
          <w:b/>
          <w:sz w:val="30"/>
          <w:szCs w:val="30"/>
        </w:rPr>
        <w:t>广东外语外贸大学南国商学院微专业课程教学大纲参考模板</w:t>
      </w:r>
    </w:p>
    <w:p>
      <w:pPr>
        <w:spacing w:line="360" w:lineRule="auto"/>
        <w:rPr>
          <w:rFonts w:hint="eastAsia" w:ascii="宋体" w:hAnsi="宋体" w:cs="宋体"/>
          <w:b/>
          <w:sz w:val="24"/>
        </w:rPr>
      </w:pPr>
    </w:p>
    <w:p>
      <w:pPr>
        <w:spacing w:line="360" w:lineRule="auto"/>
        <w:rPr>
          <w:rFonts w:ascii="宋体" w:hAnsi="宋体" w:cs="宋体"/>
          <w:b/>
          <w:sz w:val="24"/>
        </w:rPr>
      </w:pPr>
      <w:bookmarkStart w:id="4" w:name="_GoBack"/>
      <w:bookmarkEnd w:id="4"/>
      <w:r>
        <w:rPr>
          <w:rFonts w:hint="eastAsia" w:ascii="宋体" w:hAnsi="宋体" w:cs="宋体"/>
          <w:b/>
          <w:sz w:val="24"/>
        </w:rPr>
        <w:t>参考模板一：</w:t>
      </w:r>
    </w:p>
    <w:p>
      <w:pPr>
        <w:spacing w:line="360" w:lineRule="auto"/>
        <w:jc w:val="center"/>
        <w:rPr>
          <w:rFonts w:ascii="宋体" w:hAnsi="宋体" w:cs="宋体"/>
          <w:sz w:val="24"/>
        </w:rPr>
      </w:pPr>
      <w:bookmarkStart w:id="0" w:name="_Toc308701135"/>
      <w:bookmarkStart w:id="1" w:name="_Toc308014722"/>
      <w:bookmarkStart w:id="2" w:name="_Toc308112530"/>
      <w:bookmarkStart w:id="3" w:name="_Toc308012189"/>
      <w:r>
        <w:rPr>
          <w:rFonts w:hint="eastAsia" w:ascii="宋体" w:hAnsi="宋体" w:cs="宋体"/>
          <w:b/>
          <w:sz w:val="24"/>
          <w:lang w:bidi="ar"/>
        </w:rPr>
        <w:t>《         》课程教学大纲</w:t>
      </w:r>
      <w:bookmarkEnd w:id="0"/>
      <w:bookmarkEnd w:id="1"/>
      <w:bookmarkEnd w:id="2"/>
      <w:bookmarkEnd w:id="3"/>
      <w:r>
        <w:rPr>
          <w:rFonts w:hint="eastAsia" w:ascii="宋体" w:hAnsi="宋体" w:cs="宋体"/>
          <w:sz w:val="24"/>
        </w:rPr>
        <w:t>（黑体，四号，加粗，1.5倍行距，居中）</w:t>
      </w:r>
    </w:p>
    <w:p>
      <w:pPr>
        <w:spacing w:line="360" w:lineRule="auto"/>
        <w:jc w:val="center"/>
        <w:rPr>
          <w:rFonts w:ascii="宋体" w:hAnsi="宋体" w:cs="宋体"/>
          <w:sz w:val="24"/>
        </w:rPr>
      </w:pPr>
      <w:r>
        <w:rPr>
          <w:rFonts w:hint="eastAsia" w:ascii="宋体" w:hAnsi="宋体" w:cs="宋体"/>
          <w:sz w:val="24"/>
        </w:rPr>
        <w:t>课程英文名称（Times New Roman, 四号，1.5倍行距，居中）</w:t>
      </w:r>
    </w:p>
    <w:p>
      <w:pPr>
        <w:spacing w:line="360" w:lineRule="auto"/>
        <w:rPr>
          <w:rFonts w:ascii="宋体" w:hAnsi="宋体" w:cs="宋体"/>
          <w:b/>
          <w:sz w:val="24"/>
        </w:rPr>
      </w:pPr>
      <w:r>
        <w:rPr>
          <w:rFonts w:hint="eastAsia" w:ascii="宋体" w:hAnsi="宋体" w:cs="宋体"/>
          <w:b/>
          <w:sz w:val="24"/>
          <w:lang w:bidi="ar"/>
        </w:rPr>
        <w:t xml:space="preserve">课程编码： </w:t>
      </w:r>
    </w:p>
    <w:p>
      <w:pPr>
        <w:spacing w:line="360" w:lineRule="auto"/>
        <w:rPr>
          <w:rFonts w:ascii="宋体" w:hAnsi="宋体" w:cs="宋体"/>
          <w:b/>
          <w:sz w:val="24"/>
        </w:rPr>
      </w:pPr>
      <w:r>
        <w:rPr>
          <w:rFonts w:hint="eastAsia" w:ascii="宋体" w:hAnsi="宋体" w:cs="宋体"/>
          <w:b/>
          <w:sz w:val="24"/>
          <w:lang w:bidi="ar"/>
        </w:rPr>
        <w:t xml:space="preserve">课程类别： </w:t>
      </w:r>
    </w:p>
    <w:p>
      <w:pPr>
        <w:spacing w:line="360" w:lineRule="auto"/>
        <w:rPr>
          <w:rFonts w:ascii="宋体" w:hAnsi="宋体" w:cs="宋体"/>
          <w:b/>
          <w:sz w:val="24"/>
          <w:lang w:bidi="ar"/>
        </w:rPr>
      </w:pPr>
      <w:r>
        <w:rPr>
          <w:rFonts w:hint="eastAsia" w:ascii="宋体" w:hAnsi="宋体" w:cs="宋体"/>
          <w:b/>
          <w:sz w:val="24"/>
          <w:lang w:bidi="ar"/>
        </w:rPr>
        <w:t>先修课程：（可选项）</w:t>
      </w:r>
    </w:p>
    <w:p>
      <w:pPr>
        <w:spacing w:line="360" w:lineRule="auto"/>
        <w:rPr>
          <w:rFonts w:ascii="宋体" w:hAnsi="宋体" w:cs="宋体"/>
          <w:b/>
          <w:sz w:val="24"/>
        </w:rPr>
      </w:pPr>
      <w:r>
        <w:rPr>
          <w:rFonts w:hint="eastAsia" w:ascii="宋体" w:hAnsi="宋体" w:cs="宋体"/>
          <w:b/>
          <w:sz w:val="24"/>
          <w:lang w:bidi="ar"/>
        </w:rPr>
        <w:t>后修课程：（可选项）</w:t>
      </w:r>
    </w:p>
    <w:p>
      <w:pPr>
        <w:spacing w:line="360" w:lineRule="auto"/>
        <w:rPr>
          <w:rFonts w:ascii="宋体" w:hAnsi="宋体" w:cs="宋体"/>
          <w:b/>
          <w:sz w:val="24"/>
          <w:lang w:bidi="ar"/>
        </w:rPr>
      </w:pPr>
      <w:r>
        <w:rPr>
          <w:rFonts w:hint="eastAsia" w:ascii="宋体" w:hAnsi="宋体" w:cs="宋体"/>
          <w:b/>
          <w:sz w:val="24"/>
          <w:lang w:bidi="ar"/>
        </w:rPr>
        <w:t>总学分：</w:t>
      </w:r>
    </w:p>
    <w:p>
      <w:pPr>
        <w:spacing w:line="360" w:lineRule="auto"/>
        <w:rPr>
          <w:rFonts w:ascii="宋体" w:hAnsi="宋体" w:cs="宋体"/>
          <w:b/>
          <w:sz w:val="24"/>
          <w:lang w:bidi="ar"/>
        </w:rPr>
      </w:pPr>
      <w:r>
        <w:rPr>
          <w:rFonts w:hint="eastAsia" w:ascii="宋体" w:hAnsi="宋体" w:cs="宋体"/>
          <w:b/>
          <w:sz w:val="24"/>
          <w:lang w:bidi="ar"/>
        </w:rPr>
        <w:t>总学时：</w:t>
      </w:r>
    </w:p>
    <w:p>
      <w:pPr>
        <w:spacing w:line="360" w:lineRule="auto"/>
        <w:rPr>
          <w:rFonts w:ascii="宋体" w:hAnsi="宋体" w:cs="宋体"/>
          <w:b/>
          <w:sz w:val="24"/>
          <w:lang w:bidi="ar"/>
        </w:rPr>
      </w:pPr>
      <w:r>
        <w:rPr>
          <w:rFonts w:hint="eastAsia" w:ascii="宋体" w:hAnsi="宋体" w:cs="宋体"/>
          <w:b/>
          <w:sz w:val="24"/>
          <w:lang w:bidi="ar"/>
        </w:rPr>
        <w:t>周学时：</w:t>
      </w:r>
    </w:p>
    <w:p>
      <w:pPr>
        <w:spacing w:line="360" w:lineRule="auto"/>
        <w:rPr>
          <w:rFonts w:ascii="宋体" w:hAnsi="宋体" w:cs="宋体"/>
          <w:b/>
          <w:sz w:val="24"/>
          <w:lang w:bidi="ar"/>
        </w:rPr>
      </w:pPr>
      <w:r>
        <w:rPr>
          <w:rFonts w:hint="eastAsia" w:ascii="宋体" w:hAnsi="宋体" w:cs="宋体"/>
          <w:b/>
          <w:sz w:val="24"/>
          <w:lang w:bidi="ar"/>
        </w:rPr>
        <w:t>适用专业：</w:t>
      </w:r>
    </w:p>
    <w:p>
      <w:pPr>
        <w:spacing w:line="360" w:lineRule="auto"/>
        <w:rPr>
          <w:rFonts w:ascii="宋体" w:hAnsi="宋体" w:cs="宋体"/>
          <w:b/>
          <w:sz w:val="24"/>
          <w:lang w:bidi="ar"/>
        </w:rPr>
      </w:pPr>
      <w:r>
        <w:rPr>
          <w:rFonts w:hint="eastAsia" w:ascii="宋体" w:hAnsi="宋体" w:cs="宋体"/>
          <w:b/>
          <w:sz w:val="24"/>
          <w:lang w:bidi="ar"/>
        </w:rPr>
        <w:t>开课单位：</w:t>
      </w:r>
    </w:p>
    <w:p>
      <w:pPr>
        <w:spacing w:line="360" w:lineRule="auto"/>
        <w:rPr>
          <w:rFonts w:ascii="宋体" w:hAnsi="宋体" w:cs="宋体"/>
          <w:b/>
          <w:sz w:val="24"/>
          <w:lang w:bidi="ar"/>
        </w:rPr>
      </w:pPr>
      <w:r>
        <w:rPr>
          <w:rFonts w:hint="eastAsia" w:ascii="宋体" w:hAnsi="宋体" w:cs="宋体"/>
          <w:b/>
          <w:sz w:val="24"/>
          <w:lang w:bidi="ar"/>
        </w:rPr>
        <w:t>授课教师：</w:t>
      </w:r>
    </w:p>
    <w:p>
      <w:pPr>
        <w:spacing w:line="360" w:lineRule="auto"/>
        <w:rPr>
          <w:rFonts w:ascii="宋体" w:hAnsi="宋体" w:cs="宋体"/>
          <w:sz w:val="24"/>
        </w:rPr>
      </w:pPr>
      <w:r>
        <w:rPr>
          <w:rFonts w:hint="eastAsia" w:ascii="宋体" w:hAnsi="宋体" w:cs="宋体"/>
          <w:sz w:val="24"/>
        </w:rPr>
        <w:t>（以上宋体，加粗，小四，1.5倍行距）</w:t>
      </w: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lang w:bidi="ar"/>
        </w:rPr>
        <w:t xml:space="preserve">    一、教学目标及教学要求</w:t>
      </w:r>
      <w:r>
        <w:rPr>
          <w:rFonts w:hint="eastAsia" w:ascii="宋体" w:hAnsi="宋体" w:cs="宋体"/>
          <w:sz w:val="24"/>
        </w:rPr>
        <w:t>（一级标题：宋体，加粗，小四，1.5倍行距）</w:t>
      </w:r>
    </w:p>
    <w:p>
      <w:pPr>
        <w:widowControl/>
        <w:spacing w:line="360" w:lineRule="exact"/>
        <w:ind w:firstLine="480" w:firstLineChars="200"/>
        <w:jc w:val="left"/>
        <w:rPr>
          <w:rFonts w:ascii="宋体" w:hAnsi="宋体" w:cs="宋体"/>
          <w:sz w:val="24"/>
        </w:rPr>
      </w:pPr>
      <w:r>
        <w:rPr>
          <w:rFonts w:hint="eastAsia" w:ascii="宋体" w:hAnsi="宋体" w:cs="宋体"/>
          <w:sz w:val="24"/>
        </w:rPr>
        <w:t>正文：宋体，小四，1.5倍行距。一级标题之间需空一行。）</w:t>
      </w:r>
    </w:p>
    <w:p>
      <w:pPr>
        <w:widowControl/>
        <w:spacing w:line="360" w:lineRule="exact"/>
        <w:ind w:firstLine="480" w:firstLineChars="200"/>
        <w:jc w:val="left"/>
        <w:rPr>
          <w:rFonts w:ascii="黑体" w:hAnsi="宋体" w:eastAsia="黑体"/>
          <w:i/>
          <w:color w:val="000000"/>
          <w:kern w:val="0"/>
          <w:sz w:val="24"/>
        </w:rPr>
      </w:pPr>
      <w:r>
        <w:rPr>
          <w:rFonts w:hint="eastAsia" w:ascii="黑体" w:hAnsi="宋体" w:eastAsia="黑体"/>
          <w:i/>
          <w:color w:val="000000"/>
          <w:kern w:val="0"/>
          <w:sz w:val="24"/>
          <w:highlight w:val="yellow"/>
        </w:rPr>
        <w:t>建议</w:t>
      </w:r>
      <w:r>
        <w:rPr>
          <w:rFonts w:ascii="黑体" w:hAnsi="宋体" w:eastAsia="黑体"/>
          <w:i/>
          <w:color w:val="000000"/>
          <w:kern w:val="0"/>
          <w:sz w:val="24"/>
          <w:highlight w:val="yellow"/>
        </w:rPr>
        <w:t>在课程教学目的</w:t>
      </w:r>
      <w:r>
        <w:rPr>
          <w:rFonts w:hint="eastAsia" w:ascii="黑体" w:hAnsi="宋体" w:eastAsia="黑体"/>
          <w:i/>
          <w:color w:val="000000"/>
          <w:kern w:val="0"/>
          <w:sz w:val="24"/>
          <w:highlight w:val="yellow"/>
        </w:rPr>
        <w:t>融入</w:t>
      </w:r>
      <w:r>
        <w:rPr>
          <w:rFonts w:ascii="黑体" w:hAnsi="宋体" w:eastAsia="黑体"/>
          <w:i/>
          <w:color w:val="000000"/>
          <w:kern w:val="0"/>
          <w:sz w:val="24"/>
          <w:highlight w:val="yellow"/>
        </w:rPr>
        <w:t>课程思政要求</w:t>
      </w:r>
    </w:p>
    <w:p>
      <w:pPr>
        <w:tabs>
          <w:tab w:val="left" w:pos="885"/>
        </w:tabs>
        <w:spacing w:line="360" w:lineRule="auto"/>
        <w:rPr>
          <w:rFonts w:ascii="宋体" w:hAnsi="宋体" w:cs="宋体"/>
          <w:sz w:val="24"/>
          <w:lang w:bidi="ar"/>
        </w:rPr>
      </w:pPr>
    </w:p>
    <w:p>
      <w:pPr>
        <w:spacing w:line="360" w:lineRule="auto"/>
        <w:rPr>
          <w:rFonts w:ascii="宋体" w:hAnsi="宋体" w:cs="宋体"/>
          <w:b/>
          <w:sz w:val="24"/>
        </w:rPr>
      </w:pPr>
      <w:r>
        <w:rPr>
          <w:rFonts w:hint="eastAsia" w:ascii="宋体" w:hAnsi="宋体" w:cs="宋体"/>
          <w:b/>
          <w:sz w:val="24"/>
          <w:lang w:bidi="ar"/>
        </w:rPr>
        <w:t xml:space="preserve">    二、本课程的重点和难点</w:t>
      </w:r>
    </w:p>
    <w:p>
      <w:pPr>
        <w:tabs>
          <w:tab w:val="left" w:pos="885"/>
        </w:tabs>
        <w:spacing w:line="360" w:lineRule="auto"/>
        <w:rPr>
          <w:rFonts w:ascii="宋体" w:hAnsi="宋体" w:cs="宋体"/>
          <w:b/>
          <w:sz w:val="24"/>
          <w:lang w:bidi="ar"/>
        </w:rPr>
      </w:pPr>
      <w:r>
        <w:rPr>
          <w:rFonts w:hint="eastAsia" w:ascii="宋体" w:hAnsi="宋体" w:cs="宋体"/>
          <w:b/>
          <w:sz w:val="24"/>
          <w:lang w:bidi="ar"/>
        </w:rPr>
        <w:t xml:space="preserve">    </w:t>
      </w:r>
    </w:p>
    <w:p>
      <w:pPr>
        <w:spacing w:line="360" w:lineRule="auto"/>
        <w:rPr>
          <w:rFonts w:ascii="宋体" w:hAnsi="宋体" w:cs="宋体"/>
          <w:b/>
          <w:sz w:val="24"/>
        </w:rPr>
      </w:pPr>
      <w:r>
        <w:rPr>
          <w:rFonts w:hint="eastAsia" w:ascii="宋体" w:hAnsi="宋体" w:cs="宋体"/>
          <w:b/>
          <w:sz w:val="24"/>
          <w:lang w:bidi="ar"/>
        </w:rPr>
        <w:t xml:space="preserve">    三、主要实践性教学环节及要求</w:t>
      </w:r>
    </w:p>
    <w:p>
      <w:pPr>
        <w:tabs>
          <w:tab w:val="left" w:pos="885"/>
        </w:tabs>
        <w:spacing w:line="360" w:lineRule="auto"/>
        <w:rPr>
          <w:rFonts w:ascii="宋体" w:hAnsi="宋体" w:cs="宋体"/>
          <w:sz w:val="24"/>
          <w:lang w:bidi="ar"/>
        </w:rPr>
      </w:pPr>
      <w:r>
        <w:rPr>
          <w:rFonts w:hint="eastAsia" w:ascii="宋体" w:hAnsi="宋体" w:cs="宋体"/>
          <w:sz w:val="24"/>
          <w:lang w:bidi="ar"/>
        </w:rPr>
        <w:t xml:space="preserve">   </w:t>
      </w:r>
    </w:p>
    <w:p>
      <w:pPr>
        <w:tabs>
          <w:tab w:val="left" w:pos="885"/>
        </w:tabs>
        <w:spacing w:line="360" w:lineRule="auto"/>
        <w:rPr>
          <w:rFonts w:ascii="宋体" w:hAnsi="宋体" w:cs="宋体"/>
          <w:b/>
          <w:sz w:val="24"/>
          <w:lang w:bidi="ar"/>
        </w:rPr>
      </w:pPr>
      <w:r>
        <w:rPr>
          <w:rFonts w:hint="eastAsia" w:ascii="宋体" w:hAnsi="宋体" w:cs="宋体"/>
          <w:b/>
          <w:sz w:val="24"/>
          <w:lang w:bidi="ar"/>
        </w:rPr>
        <w:t xml:space="preserve">    四、采用的教学手段和方法</w:t>
      </w:r>
    </w:p>
    <w:p>
      <w:pPr>
        <w:tabs>
          <w:tab w:val="left" w:pos="885"/>
        </w:tabs>
        <w:spacing w:line="360" w:lineRule="auto"/>
        <w:rPr>
          <w:rFonts w:ascii="宋体" w:hAnsi="宋体" w:cs="宋体"/>
          <w:b/>
          <w:sz w:val="24"/>
          <w:lang w:bidi="ar"/>
        </w:rPr>
      </w:pPr>
      <w:r>
        <w:rPr>
          <w:rFonts w:hint="eastAsia" w:ascii="宋体" w:hAnsi="宋体" w:cs="宋体"/>
          <w:b/>
          <w:sz w:val="24"/>
          <w:lang w:bidi="ar"/>
        </w:rPr>
        <w:t xml:space="preserve">  </w:t>
      </w:r>
    </w:p>
    <w:p>
      <w:pPr>
        <w:spacing w:line="360" w:lineRule="auto"/>
        <w:rPr>
          <w:rFonts w:ascii="宋体" w:hAnsi="宋体" w:cs="宋体"/>
          <w:b/>
          <w:sz w:val="24"/>
        </w:rPr>
      </w:pPr>
      <w:r>
        <w:rPr>
          <w:rFonts w:hint="eastAsia" w:ascii="宋体" w:hAnsi="宋体" w:cs="宋体"/>
          <w:b/>
          <w:sz w:val="24"/>
          <w:lang w:bidi="ar"/>
        </w:rPr>
        <w:t xml:space="preserve">    五、教材与主要参考文献</w:t>
      </w:r>
    </w:p>
    <w:p>
      <w:pPr>
        <w:tabs>
          <w:tab w:val="left" w:pos="900"/>
        </w:tabs>
        <w:spacing w:line="360" w:lineRule="auto"/>
        <w:rPr>
          <w:rFonts w:ascii="宋体" w:hAnsi="宋体" w:cs="宋体"/>
          <w:b/>
          <w:sz w:val="24"/>
          <w:lang w:bidi="ar"/>
        </w:rPr>
      </w:pPr>
    </w:p>
    <w:p>
      <w:pPr>
        <w:tabs>
          <w:tab w:val="left" w:pos="900"/>
        </w:tabs>
        <w:spacing w:line="360" w:lineRule="auto"/>
        <w:rPr>
          <w:rFonts w:ascii="宋体" w:hAnsi="宋体" w:cs="宋体"/>
          <w:b/>
          <w:sz w:val="24"/>
        </w:rPr>
      </w:pPr>
      <w:r>
        <w:rPr>
          <w:rFonts w:hint="eastAsia" w:ascii="宋体" w:hAnsi="宋体" w:cs="宋体"/>
          <w:b/>
          <w:sz w:val="24"/>
          <w:lang w:bidi="ar"/>
        </w:rPr>
        <w:t xml:space="preserve">    六、考核形式与成绩计算</w:t>
      </w:r>
    </w:p>
    <w:p>
      <w:pPr>
        <w:tabs>
          <w:tab w:val="left" w:pos="900"/>
        </w:tabs>
        <w:spacing w:line="360" w:lineRule="auto"/>
        <w:rPr>
          <w:rFonts w:ascii="宋体" w:hAnsi="宋体" w:cs="宋体"/>
          <w:b/>
          <w:sz w:val="24"/>
          <w:lang w:bidi="ar"/>
        </w:rPr>
      </w:pPr>
      <w:r>
        <w:rPr>
          <w:rFonts w:hint="eastAsia" w:ascii="宋体" w:hAnsi="宋体" w:cs="宋体"/>
          <w:b/>
          <w:sz w:val="24"/>
          <w:lang w:bidi="ar"/>
        </w:rPr>
        <w:t xml:space="preserve">    </w:t>
      </w:r>
    </w:p>
    <w:p>
      <w:pPr>
        <w:spacing w:line="360" w:lineRule="auto"/>
        <w:rPr>
          <w:rFonts w:ascii="宋体" w:hAnsi="宋体" w:cs="宋体"/>
          <w:b/>
          <w:sz w:val="24"/>
        </w:rPr>
      </w:pPr>
      <w:r>
        <w:rPr>
          <w:rFonts w:hint="eastAsia" w:ascii="宋体" w:hAnsi="宋体" w:cs="宋体"/>
          <w:b/>
          <w:sz w:val="24"/>
          <w:lang w:bidi="ar"/>
        </w:rPr>
        <w:t xml:space="preserve">    七、教学内容和学时分配（以下内容仅供参考，各学院可根据专业需要进行调整）</w:t>
      </w:r>
      <w:r>
        <w:rPr>
          <w:rFonts w:hint="eastAsia" w:ascii="黑体" w:eastAsia="黑体"/>
          <w:i/>
          <w:sz w:val="24"/>
          <w:highlight w:val="yellow"/>
        </w:rPr>
        <w:t>建议</w:t>
      </w:r>
      <w:r>
        <w:rPr>
          <w:rFonts w:ascii="黑体" w:eastAsia="黑体"/>
          <w:i/>
          <w:sz w:val="24"/>
          <w:highlight w:val="yellow"/>
        </w:rPr>
        <w:t>重点在此模块</w:t>
      </w:r>
      <w:r>
        <w:rPr>
          <w:rFonts w:hint="eastAsia" w:ascii="黑体" w:eastAsia="黑体"/>
          <w:i/>
          <w:sz w:val="24"/>
          <w:highlight w:val="yellow"/>
        </w:rPr>
        <w:t>根据</w:t>
      </w:r>
      <w:r>
        <w:rPr>
          <w:rFonts w:ascii="黑体" w:eastAsia="黑体"/>
          <w:i/>
          <w:sz w:val="24"/>
          <w:highlight w:val="yellow"/>
        </w:rPr>
        <w:t>课程情况</w:t>
      </w:r>
      <w:r>
        <w:rPr>
          <w:rFonts w:hint="eastAsia" w:ascii="黑体" w:eastAsia="黑体"/>
          <w:i/>
          <w:sz w:val="24"/>
          <w:highlight w:val="yellow"/>
        </w:rPr>
        <w:t>融入</w:t>
      </w:r>
      <w:r>
        <w:rPr>
          <w:rFonts w:ascii="黑体" w:eastAsia="黑体"/>
          <w:i/>
          <w:sz w:val="24"/>
          <w:highlight w:val="yellow"/>
        </w:rPr>
        <w:t>课程思政元素</w:t>
      </w:r>
    </w:p>
    <w:tbl>
      <w:tblPr>
        <w:tblStyle w:val="6"/>
        <w:tblW w:w="9360" w:type="dxa"/>
        <w:tblInd w:w="-252"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9360"/>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284" w:hRule="atLeast"/>
        </w:trPr>
        <w:tc>
          <w:tcPr>
            <w:tcW w:w="9360" w:type="dxa"/>
            <w:tcBorders>
              <w:top w:val="nil"/>
              <w:left w:val="single" w:color="auto" w:sz="4" w:space="0"/>
              <w:bottom w:val="nil"/>
              <w:right w:val="single" w:color="auto" w:sz="4" w:space="0"/>
            </w:tcBorders>
            <w:shd w:val="clear" w:color="auto" w:fill="auto"/>
          </w:tcPr>
          <w:p>
            <w:pPr>
              <w:spacing w:line="360" w:lineRule="auto"/>
              <w:ind w:firstLine="394"/>
              <w:rPr>
                <w:rFonts w:ascii="宋体" w:hAnsi="宋体" w:cs="宋体"/>
                <w:kern w:val="0"/>
                <w:sz w:val="24"/>
              </w:rPr>
            </w:pPr>
            <w:r>
              <w:rPr>
                <w:rFonts w:hint="eastAsia" w:ascii="宋体" w:hAnsi="宋体" w:cs="宋体"/>
                <w:b/>
                <w:kern w:val="0"/>
                <w:sz w:val="24"/>
              </w:rPr>
              <w:t>（一）第一章  总论（或绪论、概论等）     学时（</w:t>
            </w:r>
            <w:r>
              <w:rPr>
                <w:rFonts w:hint="eastAsia" w:ascii="宋体" w:hAnsi="宋体" w:cs="宋体"/>
                <w:kern w:val="0"/>
                <w:sz w:val="24"/>
              </w:rPr>
              <w:t>课堂讲授学时+课程实验学时</w:t>
            </w:r>
            <w:r>
              <w:rPr>
                <w:rFonts w:hint="eastAsia" w:ascii="宋体" w:hAnsi="宋体" w:cs="宋体"/>
                <w:b/>
                <w:kern w:val="0"/>
                <w:sz w:val="24"/>
              </w:rPr>
              <w:t>）</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284" w:hRule="atLeast"/>
        </w:trPr>
        <w:tc>
          <w:tcPr>
            <w:tcW w:w="9360" w:type="dxa"/>
            <w:tcBorders>
              <w:top w:val="nil"/>
              <w:left w:val="single" w:color="auto" w:sz="4" w:space="0"/>
              <w:bottom w:val="nil"/>
              <w:right w:val="single" w:color="auto" w:sz="4" w:space="0"/>
            </w:tcBorders>
            <w:shd w:val="clear" w:color="auto" w:fill="auto"/>
          </w:tcPr>
          <w:p>
            <w:pPr>
              <w:spacing w:line="360" w:lineRule="auto"/>
              <w:ind w:firstLine="394"/>
              <w:rPr>
                <w:rFonts w:ascii="宋体" w:hAnsi="宋体" w:cs="宋体"/>
                <w:kern w:val="0"/>
                <w:sz w:val="24"/>
              </w:rPr>
            </w:pPr>
            <w:r>
              <w:rPr>
                <w:rFonts w:hint="eastAsia" w:ascii="宋体" w:hAnsi="宋体" w:cs="宋体"/>
                <w:b/>
                <w:kern w:val="0"/>
                <w:sz w:val="24"/>
              </w:rPr>
              <w:t>主要内容：</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284" w:hRule="atLeast"/>
        </w:trPr>
        <w:tc>
          <w:tcPr>
            <w:tcW w:w="9360" w:type="dxa"/>
            <w:tcBorders>
              <w:top w:val="nil"/>
              <w:left w:val="single" w:color="auto" w:sz="4" w:space="0"/>
              <w:bottom w:val="nil"/>
              <w:right w:val="single" w:color="auto" w:sz="4" w:space="0"/>
            </w:tcBorders>
            <w:shd w:val="clear" w:color="auto" w:fill="auto"/>
          </w:tcPr>
          <w:p>
            <w:pPr>
              <w:spacing w:line="360" w:lineRule="auto"/>
              <w:ind w:firstLine="394"/>
              <w:rPr>
                <w:rFonts w:ascii="宋体" w:hAnsi="宋体" w:cs="宋体"/>
                <w:kern w:val="0"/>
                <w:sz w:val="24"/>
              </w:rPr>
            </w:pPr>
            <w:r>
              <w:rPr>
                <w:rFonts w:hint="eastAsia" w:ascii="宋体" w:hAnsi="宋体" w:cs="宋体"/>
                <w:b/>
                <w:kern w:val="0"/>
                <w:sz w:val="24"/>
              </w:rPr>
              <w:t>教学要求：</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284" w:hRule="atLeast"/>
        </w:trPr>
        <w:tc>
          <w:tcPr>
            <w:tcW w:w="9360" w:type="dxa"/>
            <w:tcBorders>
              <w:top w:val="nil"/>
              <w:left w:val="single" w:color="auto" w:sz="4" w:space="0"/>
              <w:bottom w:val="nil"/>
              <w:right w:val="single" w:color="auto" w:sz="4" w:space="0"/>
            </w:tcBorders>
            <w:shd w:val="clear" w:color="auto" w:fill="auto"/>
          </w:tcPr>
          <w:p>
            <w:pPr>
              <w:spacing w:line="360" w:lineRule="auto"/>
              <w:ind w:firstLine="394"/>
              <w:rPr>
                <w:rFonts w:ascii="宋体" w:hAnsi="宋体" w:cs="宋体"/>
                <w:kern w:val="0"/>
                <w:sz w:val="24"/>
              </w:rPr>
            </w:pPr>
            <w:r>
              <w:rPr>
                <w:rFonts w:hint="eastAsia" w:ascii="宋体" w:hAnsi="宋体" w:cs="宋体"/>
                <w:b/>
                <w:kern w:val="0"/>
                <w:sz w:val="24"/>
              </w:rPr>
              <w:t>教学方法与手段：</w:t>
            </w:r>
          </w:p>
          <w:p>
            <w:pPr>
              <w:spacing w:line="360" w:lineRule="auto"/>
              <w:ind w:firstLine="394"/>
              <w:rPr>
                <w:rFonts w:ascii="宋体" w:hAnsi="宋体" w:cs="宋体"/>
                <w:kern w:val="0"/>
                <w:sz w:val="24"/>
              </w:rPr>
            </w:pPr>
            <w:r>
              <w:rPr>
                <w:rFonts w:hint="eastAsia" w:ascii="宋体" w:hAnsi="宋体" w:cs="宋体"/>
                <w:b/>
                <w:kern w:val="0"/>
                <w:sz w:val="24"/>
              </w:rPr>
              <w:t>重点、难点</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284" w:hRule="atLeast"/>
        </w:trPr>
        <w:tc>
          <w:tcPr>
            <w:tcW w:w="9360" w:type="dxa"/>
            <w:tcBorders>
              <w:top w:val="nil"/>
              <w:left w:val="single" w:color="auto" w:sz="4" w:space="0"/>
              <w:bottom w:val="nil"/>
              <w:right w:val="single" w:color="auto" w:sz="4" w:space="0"/>
            </w:tcBorders>
            <w:shd w:val="clear" w:color="auto" w:fill="auto"/>
          </w:tcPr>
          <w:p>
            <w:pPr>
              <w:spacing w:line="360" w:lineRule="auto"/>
              <w:ind w:firstLine="394"/>
              <w:rPr>
                <w:rFonts w:ascii="宋体" w:hAnsi="宋体" w:cs="宋体"/>
                <w:kern w:val="0"/>
                <w:sz w:val="24"/>
              </w:rPr>
            </w:pPr>
            <w:r>
              <w:rPr>
                <w:rFonts w:hint="eastAsia" w:ascii="宋体" w:hAnsi="宋体" w:cs="宋体"/>
                <w:b/>
                <w:kern w:val="0"/>
                <w:sz w:val="24"/>
              </w:rPr>
              <w:t>其它教学环节</w:t>
            </w:r>
            <w:r>
              <w:rPr>
                <w:rFonts w:hint="eastAsia" w:ascii="宋体" w:hAnsi="宋体" w:cs="宋体"/>
                <w:kern w:val="0"/>
                <w:sz w:val="24"/>
              </w:rPr>
              <w:t>（如实验、习题课、讨论课、其它实践活动）</w:t>
            </w:r>
            <w:r>
              <w:rPr>
                <w:rFonts w:hint="eastAsia" w:ascii="宋体" w:hAnsi="宋体" w:cs="宋体"/>
                <w:b/>
                <w:kern w:val="0"/>
                <w:sz w:val="24"/>
              </w:rPr>
              <w:t>：</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284" w:hRule="atLeast"/>
        </w:trPr>
        <w:tc>
          <w:tcPr>
            <w:tcW w:w="9360" w:type="dxa"/>
            <w:tcBorders>
              <w:top w:val="nil"/>
              <w:left w:val="single" w:color="auto" w:sz="4" w:space="0"/>
              <w:bottom w:val="nil"/>
              <w:right w:val="single" w:color="auto" w:sz="4" w:space="0"/>
            </w:tcBorders>
            <w:shd w:val="clear" w:color="auto" w:fill="auto"/>
          </w:tcPr>
          <w:p>
            <w:pPr>
              <w:spacing w:line="360" w:lineRule="auto"/>
              <w:ind w:firstLine="394"/>
              <w:rPr>
                <w:rFonts w:ascii="宋体" w:hAnsi="宋体" w:cs="宋体"/>
                <w:kern w:val="0"/>
                <w:sz w:val="24"/>
              </w:rPr>
            </w:pPr>
            <w:r>
              <w:rPr>
                <w:rFonts w:hint="eastAsia" w:ascii="宋体" w:hAnsi="宋体" w:cs="宋体"/>
                <w:b/>
                <w:kern w:val="0"/>
                <w:sz w:val="24"/>
              </w:rPr>
              <w:t>（二）第二章……         学时（</w:t>
            </w:r>
            <w:r>
              <w:rPr>
                <w:rFonts w:hint="eastAsia" w:ascii="宋体" w:hAnsi="宋体" w:cs="宋体"/>
                <w:kern w:val="0"/>
                <w:sz w:val="24"/>
              </w:rPr>
              <w:t>课堂讲授学时+课程实验学时</w:t>
            </w:r>
            <w:r>
              <w:rPr>
                <w:rFonts w:hint="eastAsia" w:ascii="宋体" w:hAnsi="宋体" w:cs="宋体"/>
                <w:b/>
                <w:kern w:val="0"/>
                <w:sz w:val="24"/>
              </w:rPr>
              <w:t>）</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284" w:hRule="atLeast"/>
        </w:trPr>
        <w:tc>
          <w:tcPr>
            <w:tcW w:w="9360" w:type="dxa"/>
            <w:tcBorders>
              <w:top w:val="nil"/>
              <w:left w:val="single" w:color="auto" w:sz="4" w:space="0"/>
              <w:bottom w:val="nil"/>
              <w:right w:val="single" w:color="auto" w:sz="4" w:space="0"/>
            </w:tcBorders>
            <w:shd w:val="clear" w:color="auto" w:fill="auto"/>
          </w:tcPr>
          <w:p>
            <w:pPr>
              <w:spacing w:line="360" w:lineRule="auto"/>
              <w:ind w:firstLine="394"/>
              <w:rPr>
                <w:rFonts w:ascii="宋体" w:hAnsi="宋体" w:cs="宋体"/>
                <w:kern w:val="0"/>
                <w:sz w:val="24"/>
              </w:rPr>
            </w:pPr>
            <w:r>
              <w:rPr>
                <w:rFonts w:hint="eastAsia" w:ascii="宋体" w:hAnsi="宋体" w:cs="宋体"/>
                <w:b/>
                <w:kern w:val="0"/>
                <w:sz w:val="24"/>
              </w:rPr>
              <w:t>主要内容：</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284" w:hRule="atLeast"/>
        </w:trPr>
        <w:tc>
          <w:tcPr>
            <w:tcW w:w="9360" w:type="dxa"/>
            <w:tcBorders>
              <w:top w:val="nil"/>
              <w:left w:val="single" w:color="auto" w:sz="4" w:space="0"/>
              <w:bottom w:val="nil"/>
              <w:right w:val="single" w:color="auto" w:sz="4" w:space="0"/>
            </w:tcBorders>
            <w:shd w:val="clear" w:color="auto" w:fill="auto"/>
          </w:tcPr>
          <w:p>
            <w:pPr>
              <w:spacing w:line="360" w:lineRule="auto"/>
              <w:ind w:firstLine="394"/>
              <w:rPr>
                <w:rFonts w:ascii="宋体" w:hAnsi="宋体" w:cs="宋体"/>
                <w:kern w:val="0"/>
                <w:sz w:val="24"/>
              </w:rPr>
            </w:pPr>
            <w:r>
              <w:rPr>
                <w:rFonts w:hint="eastAsia" w:ascii="宋体" w:hAnsi="宋体" w:cs="宋体"/>
                <w:b/>
                <w:kern w:val="0"/>
                <w:sz w:val="24"/>
              </w:rPr>
              <w:t>教学要求：</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284" w:hRule="atLeast"/>
        </w:trPr>
        <w:tc>
          <w:tcPr>
            <w:tcW w:w="9360" w:type="dxa"/>
            <w:tcBorders>
              <w:top w:val="nil"/>
              <w:left w:val="single" w:color="auto" w:sz="4" w:space="0"/>
              <w:bottom w:val="nil"/>
              <w:right w:val="single" w:color="auto" w:sz="4" w:space="0"/>
            </w:tcBorders>
            <w:shd w:val="clear" w:color="auto" w:fill="auto"/>
          </w:tcPr>
          <w:p>
            <w:pPr>
              <w:spacing w:line="360" w:lineRule="auto"/>
              <w:ind w:firstLine="394"/>
              <w:rPr>
                <w:rFonts w:ascii="宋体" w:hAnsi="宋体" w:cs="宋体"/>
                <w:kern w:val="0"/>
                <w:sz w:val="24"/>
              </w:rPr>
            </w:pPr>
            <w:r>
              <w:rPr>
                <w:rFonts w:hint="eastAsia" w:ascii="宋体" w:hAnsi="宋体" w:cs="宋体"/>
                <w:b/>
                <w:kern w:val="0"/>
                <w:sz w:val="24"/>
              </w:rPr>
              <w:t>教学方法与手段：</w:t>
            </w:r>
          </w:p>
          <w:p>
            <w:pPr>
              <w:spacing w:line="360" w:lineRule="auto"/>
              <w:ind w:firstLine="394"/>
              <w:rPr>
                <w:rFonts w:ascii="宋体" w:hAnsi="宋体" w:cs="宋体"/>
                <w:kern w:val="0"/>
                <w:sz w:val="24"/>
              </w:rPr>
            </w:pPr>
            <w:r>
              <w:rPr>
                <w:rFonts w:hint="eastAsia" w:ascii="宋体" w:hAnsi="宋体" w:cs="宋体"/>
                <w:b/>
                <w:kern w:val="0"/>
                <w:sz w:val="24"/>
              </w:rPr>
              <w:t>重点、难点：</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284" w:hRule="atLeast"/>
        </w:trPr>
        <w:tc>
          <w:tcPr>
            <w:tcW w:w="9360" w:type="dxa"/>
            <w:tcBorders>
              <w:top w:val="nil"/>
              <w:left w:val="single" w:color="auto" w:sz="4" w:space="0"/>
              <w:bottom w:val="nil"/>
              <w:right w:val="single" w:color="auto" w:sz="4" w:space="0"/>
            </w:tcBorders>
            <w:shd w:val="clear" w:color="auto" w:fill="auto"/>
          </w:tcPr>
          <w:p>
            <w:pPr>
              <w:spacing w:line="360" w:lineRule="auto"/>
              <w:ind w:firstLine="394"/>
              <w:rPr>
                <w:rFonts w:ascii="宋体" w:hAnsi="宋体" w:cs="宋体"/>
                <w:kern w:val="0"/>
                <w:sz w:val="24"/>
              </w:rPr>
            </w:pPr>
            <w:r>
              <w:rPr>
                <w:rFonts w:hint="eastAsia" w:ascii="宋体" w:hAnsi="宋体" w:cs="宋体"/>
                <w:b/>
                <w:kern w:val="0"/>
                <w:sz w:val="24"/>
              </w:rPr>
              <w:t>其它教学环节：</w:t>
            </w:r>
            <w:r>
              <w:rPr>
                <w:rFonts w:hint="eastAsia" w:ascii="宋体" w:hAnsi="宋体" w:cs="宋体"/>
                <w:kern w:val="0"/>
                <w:sz w:val="24"/>
              </w:rPr>
              <w:t>（如实验、习题课、讨论课、其它实践活动）</w:t>
            </w:r>
            <w:r>
              <w:rPr>
                <w:rFonts w:hint="eastAsia" w:ascii="宋体" w:hAnsi="宋体" w:cs="宋体"/>
                <w:b/>
                <w:kern w:val="0"/>
                <w:sz w:val="24"/>
              </w:rPr>
              <w:t>：</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284" w:hRule="atLeast"/>
        </w:trPr>
        <w:tc>
          <w:tcPr>
            <w:tcW w:w="9360" w:type="dxa"/>
            <w:tcBorders>
              <w:top w:val="nil"/>
              <w:left w:val="single" w:color="auto" w:sz="4" w:space="0"/>
              <w:bottom w:val="nil"/>
              <w:right w:val="single" w:color="auto" w:sz="4" w:space="0"/>
            </w:tcBorders>
            <w:shd w:val="clear" w:color="auto" w:fill="auto"/>
          </w:tcPr>
          <w:p>
            <w:pPr>
              <w:pStyle w:val="12"/>
              <w:numPr>
                <w:ilvl w:val="0"/>
                <w:numId w:val="1"/>
              </w:numPr>
              <w:spacing w:line="360" w:lineRule="auto"/>
              <w:ind w:firstLineChars="0"/>
              <w:rPr>
                <w:rFonts w:ascii="宋体" w:hAnsi="宋体" w:cs="宋体"/>
                <w:b/>
                <w:kern w:val="0"/>
                <w:sz w:val="24"/>
              </w:rPr>
            </w:pPr>
            <w:r>
              <w:rPr>
                <w:rFonts w:hint="eastAsia" w:ascii="宋体" w:hAnsi="宋体" w:cs="宋体"/>
                <w:b/>
                <w:kern w:val="0"/>
                <w:sz w:val="24"/>
              </w:rPr>
              <w:t>第三章……         学时（</w:t>
            </w:r>
            <w:r>
              <w:rPr>
                <w:rFonts w:hint="eastAsia" w:ascii="宋体" w:hAnsi="宋体" w:cs="宋体"/>
                <w:kern w:val="0"/>
                <w:sz w:val="24"/>
              </w:rPr>
              <w:t>课堂讲授学时+课程实验学时</w:t>
            </w:r>
            <w:r>
              <w:rPr>
                <w:rFonts w:hint="eastAsia" w:ascii="宋体" w:hAnsi="宋体" w:cs="宋体"/>
                <w:b/>
                <w:kern w:val="0"/>
                <w:sz w:val="24"/>
              </w:rPr>
              <w:t>）</w:t>
            </w:r>
          </w:p>
          <w:p>
            <w:pPr>
              <w:spacing w:line="360" w:lineRule="auto"/>
              <w:ind w:firstLine="394"/>
              <w:rPr>
                <w:rFonts w:ascii="宋体" w:hAnsi="宋体" w:cs="宋体"/>
                <w:b/>
                <w:kern w:val="0"/>
                <w:sz w:val="24"/>
              </w:rPr>
            </w:pPr>
          </w:p>
          <w:p>
            <w:pPr>
              <w:spacing w:line="360" w:lineRule="auto"/>
              <w:ind w:firstLine="394"/>
              <w:rPr>
                <w:rFonts w:ascii="宋体" w:hAnsi="宋体" w:cs="宋体"/>
                <w:b/>
                <w:kern w:val="0"/>
                <w:sz w:val="24"/>
              </w:rPr>
            </w:pPr>
          </w:p>
        </w:tc>
      </w:tr>
    </w:tbl>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lang w:bidi="ar"/>
        </w:rPr>
      </w:pPr>
      <w:r>
        <w:rPr>
          <w:rFonts w:hint="eastAsia" w:ascii="宋体" w:hAnsi="宋体" w:cs="宋体"/>
          <w:sz w:val="24"/>
          <w:lang w:bidi="ar"/>
        </w:rPr>
        <w:t xml:space="preserve">                制定人：                 </w:t>
      </w:r>
      <w:r>
        <w:rPr>
          <w:rFonts w:ascii="宋体" w:hAnsi="宋体" w:cs="宋体"/>
          <w:sz w:val="24"/>
          <w:lang w:bidi="ar"/>
        </w:rPr>
        <w:t xml:space="preserve"> </w:t>
      </w:r>
      <w:r>
        <w:rPr>
          <w:rFonts w:hint="eastAsia" w:ascii="宋体" w:hAnsi="宋体" w:cs="宋体"/>
          <w:sz w:val="24"/>
          <w:lang w:bidi="ar"/>
        </w:rPr>
        <w:t xml:space="preserve">制订时间：    年  </w:t>
      </w:r>
      <w:r>
        <w:rPr>
          <w:rFonts w:ascii="宋体" w:hAnsi="宋体" w:cs="宋体"/>
          <w:sz w:val="24"/>
          <w:lang w:bidi="ar"/>
        </w:rPr>
        <w:t xml:space="preserve"> </w:t>
      </w:r>
      <w:r>
        <w:rPr>
          <w:rFonts w:hint="eastAsia" w:ascii="宋体" w:hAnsi="宋体" w:cs="宋体"/>
          <w:sz w:val="24"/>
          <w:lang w:bidi="ar"/>
        </w:rPr>
        <w:t xml:space="preserve">月  </w:t>
      </w:r>
      <w:r>
        <w:rPr>
          <w:rFonts w:ascii="宋体" w:hAnsi="宋体" w:cs="宋体"/>
          <w:sz w:val="24"/>
          <w:lang w:bidi="ar"/>
        </w:rPr>
        <w:t xml:space="preserve"> </w:t>
      </w:r>
      <w:r>
        <w:rPr>
          <w:rFonts w:hint="eastAsia" w:ascii="宋体" w:hAnsi="宋体" w:cs="宋体"/>
          <w:sz w:val="24"/>
          <w:lang w:bidi="ar"/>
        </w:rPr>
        <w:t xml:space="preserve">日  </w:t>
      </w:r>
    </w:p>
    <w:p>
      <w:pPr>
        <w:spacing w:line="360" w:lineRule="auto"/>
        <w:rPr>
          <w:rFonts w:ascii="宋体" w:hAnsi="宋体" w:cs="宋体"/>
          <w:sz w:val="24"/>
          <w:lang w:bidi="ar"/>
        </w:rPr>
      </w:pPr>
      <w:r>
        <w:rPr>
          <w:rFonts w:hint="eastAsia" w:ascii="宋体" w:hAnsi="宋体" w:cs="宋体"/>
          <w:sz w:val="24"/>
          <w:lang w:bidi="ar"/>
        </w:rPr>
        <w:t xml:space="preserve">                系（教研室）审核人：      审核时间：    年  </w:t>
      </w:r>
      <w:r>
        <w:rPr>
          <w:rFonts w:ascii="宋体" w:hAnsi="宋体" w:cs="宋体"/>
          <w:sz w:val="24"/>
          <w:lang w:bidi="ar"/>
        </w:rPr>
        <w:t xml:space="preserve"> </w:t>
      </w:r>
      <w:r>
        <w:rPr>
          <w:rFonts w:hint="eastAsia" w:ascii="宋体" w:hAnsi="宋体" w:cs="宋体"/>
          <w:sz w:val="24"/>
          <w:lang w:bidi="ar"/>
        </w:rPr>
        <w:t xml:space="preserve">月  </w:t>
      </w:r>
      <w:r>
        <w:rPr>
          <w:rFonts w:ascii="宋体" w:hAnsi="宋体" w:cs="宋体"/>
          <w:sz w:val="24"/>
          <w:lang w:bidi="ar"/>
        </w:rPr>
        <w:t xml:space="preserve"> </w:t>
      </w:r>
      <w:r>
        <w:rPr>
          <w:rFonts w:hint="eastAsia" w:ascii="宋体" w:hAnsi="宋体" w:cs="宋体"/>
          <w:sz w:val="24"/>
          <w:lang w:bidi="ar"/>
        </w:rPr>
        <w:t>日</w:t>
      </w:r>
    </w:p>
    <w:p>
      <w:pPr>
        <w:spacing w:line="360" w:lineRule="auto"/>
        <w:rPr>
          <w:rFonts w:ascii="宋体" w:hAnsi="宋体" w:cs="宋体"/>
          <w:sz w:val="24"/>
          <w:lang w:bidi="ar"/>
        </w:rPr>
      </w:pPr>
      <w:r>
        <w:rPr>
          <w:rFonts w:hint="eastAsia" w:ascii="宋体" w:hAnsi="宋体" w:cs="宋体"/>
          <w:sz w:val="24"/>
          <w:lang w:bidi="ar"/>
        </w:rPr>
        <w:t xml:space="preserve">                学院（部）审核人：        审核时间：    年  </w:t>
      </w:r>
      <w:r>
        <w:rPr>
          <w:rFonts w:ascii="宋体" w:hAnsi="宋体" w:cs="宋体"/>
          <w:sz w:val="24"/>
          <w:lang w:bidi="ar"/>
        </w:rPr>
        <w:t xml:space="preserve"> </w:t>
      </w:r>
      <w:r>
        <w:rPr>
          <w:rFonts w:hint="eastAsia" w:ascii="宋体" w:hAnsi="宋体" w:cs="宋体"/>
          <w:sz w:val="24"/>
          <w:lang w:bidi="ar"/>
        </w:rPr>
        <w:t xml:space="preserve">月  </w:t>
      </w:r>
      <w:r>
        <w:rPr>
          <w:rFonts w:ascii="宋体" w:hAnsi="宋体" w:cs="宋体"/>
          <w:sz w:val="24"/>
          <w:lang w:bidi="ar"/>
        </w:rPr>
        <w:t xml:space="preserve"> </w:t>
      </w:r>
      <w:r>
        <w:rPr>
          <w:rFonts w:hint="eastAsia" w:ascii="宋体" w:hAnsi="宋体" w:cs="宋体"/>
          <w:sz w:val="24"/>
          <w:lang w:bidi="ar"/>
        </w:rPr>
        <w:t>日</w:t>
      </w:r>
    </w:p>
    <w:p>
      <w:pPr>
        <w:spacing w:line="360" w:lineRule="auto"/>
        <w:rPr>
          <w:rFonts w:ascii="宋体" w:hAnsi="宋体" w:cs="宋体"/>
          <w:b/>
          <w:sz w:val="24"/>
        </w:rPr>
      </w:pPr>
      <w:r>
        <w:rPr>
          <w:rFonts w:ascii="华文楷体" w:hAnsi="华文楷体" w:eastAsia="华文楷体"/>
          <w:sz w:val="24"/>
        </w:rPr>
        <w:br w:type="page"/>
      </w:r>
      <w:r>
        <w:rPr>
          <w:rFonts w:hint="eastAsia" w:ascii="华文楷体" w:hAnsi="华文楷体" w:eastAsia="华文楷体"/>
          <w:b/>
          <w:sz w:val="24"/>
        </w:rPr>
        <w:t>参</w:t>
      </w:r>
      <w:r>
        <w:rPr>
          <w:rFonts w:hint="eastAsia" w:ascii="宋体" w:hAnsi="宋体" w:cs="宋体"/>
          <w:b/>
          <w:sz w:val="24"/>
        </w:rPr>
        <w:t>考模板二：</w:t>
      </w:r>
    </w:p>
    <w:p>
      <w:pPr>
        <w:spacing w:line="360" w:lineRule="auto"/>
        <w:jc w:val="center"/>
        <w:rPr>
          <w:rFonts w:ascii="宋体" w:hAnsi="宋体" w:cs="宋体"/>
          <w:sz w:val="24"/>
        </w:rPr>
      </w:pPr>
      <w:r>
        <w:rPr>
          <w:rFonts w:hint="eastAsia" w:ascii="宋体" w:hAnsi="宋体" w:cs="宋体"/>
          <w:sz w:val="24"/>
        </w:rPr>
        <w:t>Course name（Times New Roman, 四号，1.5倍行距，居中）</w:t>
      </w:r>
    </w:p>
    <w:p>
      <w:pPr>
        <w:spacing w:line="360" w:lineRule="auto"/>
        <w:rPr>
          <w:rFonts w:ascii="宋体" w:hAnsi="宋体" w:cs="宋体"/>
          <w:sz w:val="24"/>
        </w:rPr>
      </w:pPr>
    </w:p>
    <w:p>
      <w:pPr>
        <w:spacing w:line="360" w:lineRule="auto"/>
        <w:rPr>
          <w:rFonts w:ascii="宋体" w:hAnsi="宋体" w:cs="宋体"/>
          <w:b/>
          <w:sz w:val="24"/>
        </w:rPr>
      </w:pPr>
      <w:r>
        <w:rPr>
          <w:rFonts w:hint="eastAsia" w:ascii="宋体" w:hAnsi="宋体" w:cs="宋体"/>
          <w:b/>
          <w:sz w:val="24"/>
        </w:rPr>
        <w:t>Course Code：</w:t>
      </w:r>
    </w:p>
    <w:p>
      <w:pPr>
        <w:spacing w:line="360" w:lineRule="auto"/>
        <w:rPr>
          <w:rFonts w:ascii="宋体" w:hAnsi="宋体" w:cs="宋体"/>
          <w:b/>
          <w:sz w:val="24"/>
        </w:rPr>
      </w:pPr>
      <w:r>
        <w:rPr>
          <w:rFonts w:hint="eastAsia" w:ascii="宋体" w:hAnsi="宋体" w:cs="宋体"/>
          <w:b/>
          <w:sz w:val="24"/>
        </w:rPr>
        <w:t>Course Category：</w:t>
      </w:r>
    </w:p>
    <w:p>
      <w:pPr>
        <w:spacing w:line="360" w:lineRule="auto"/>
        <w:rPr>
          <w:rFonts w:ascii="宋体" w:hAnsi="宋体" w:cs="宋体"/>
          <w:b/>
          <w:sz w:val="24"/>
          <w:lang w:bidi="ar"/>
        </w:rPr>
      </w:pPr>
      <w:r>
        <w:rPr>
          <w:rFonts w:hint="eastAsia" w:ascii="宋体" w:hAnsi="宋体" w:cs="宋体"/>
          <w:b/>
          <w:sz w:val="24"/>
        </w:rPr>
        <w:t>Pre-courses：</w:t>
      </w:r>
      <w:r>
        <w:rPr>
          <w:rFonts w:hint="eastAsia" w:ascii="宋体" w:hAnsi="宋体" w:cs="宋体"/>
          <w:b/>
          <w:sz w:val="24"/>
          <w:lang w:bidi="ar"/>
        </w:rPr>
        <w:t>（可选项）</w:t>
      </w:r>
    </w:p>
    <w:p>
      <w:pPr>
        <w:spacing w:line="360" w:lineRule="auto"/>
        <w:rPr>
          <w:rFonts w:ascii="宋体" w:hAnsi="宋体" w:cs="宋体"/>
          <w:b/>
          <w:sz w:val="24"/>
        </w:rPr>
      </w:pPr>
      <w:r>
        <w:rPr>
          <w:rFonts w:hint="eastAsia" w:ascii="宋体" w:hAnsi="宋体" w:cs="宋体"/>
          <w:b/>
          <w:sz w:val="24"/>
        </w:rPr>
        <w:t>Follow-up courses：</w:t>
      </w:r>
      <w:r>
        <w:rPr>
          <w:rFonts w:hint="eastAsia" w:ascii="宋体" w:hAnsi="宋体" w:cs="宋体"/>
          <w:b/>
          <w:sz w:val="24"/>
          <w:lang w:bidi="ar"/>
        </w:rPr>
        <w:t>（可选项）</w:t>
      </w:r>
    </w:p>
    <w:p>
      <w:pPr>
        <w:spacing w:line="360" w:lineRule="auto"/>
        <w:rPr>
          <w:rFonts w:ascii="宋体" w:hAnsi="宋体" w:cs="宋体"/>
          <w:b/>
          <w:sz w:val="24"/>
        </w:rPr>
      </w:pPr>
      <w:r>
        <w:rPr>
          <w:rFonts w:hint="eastAsia" w:ascii="宋体" w:hAnsi="宋体" w:cs="宋体"/>
          <w:b/>
          <w:sz w:val="24"/>
        </w:rPr>
        <w:t>Credits ：</w:t>
      </w:r>
    </w:p>
    <w:p>
      <w:pPr>
        <w:spacing w:line="360" w:lineRule="auto"/>
        <w:rPr>
          <w:rFonts w:ascii="宋体" w:hAnsi="宋体" w:cs="宋体"/>
          <w:b/>
          <w:sz w:val="24"/>
        </w:rPr>
      </w:pPr>
      <w:r>
        <w:rPr>
          <w:rFonts w:hint="eastAsia" w:ascii="宋体" w:hAnsi="宋体" w:cs="宋体"/>
          <w:b/>
          <w:sz w:val="24"/>
        </w:rPr>
        <w:t>Hours：</w:t>
      </w:r>
    </w:p>
    <w:p>
      <w:pPr>
        <w:spacing w:line="360" w:lineRule="auto"/>
        <w:rPr>
          <w:rFonts w:ascii="宋体" w:hAnsi="宋体" w:cs="宋体"/>
          <w:b/>
          <w:sz w:val="24"/>
        </w:rPr>
      </w:pPr>
      <w:r>
        <w:rPr>
          <w:rFonts w:hint="eastAsia" w:ascii="宋体" w:hAnsi="宋体" w:cs="宋体"/>
          <w:b/>
          <w:sz w:val="24"/>
        </w:rPr>
        <w:t>Hours per week：</w:t>
      </w:r>
    </w:p>
    <w:p>
      <w:pPr>
        <w:spacing w:line="360" w:lineRule="auto"/>
        <w:rPr>
          <w:rFonts w:ascii="宋体" w:hAnsi="宋体" w:cs="宋体"/>
          <w:b/>
          <w:sz w:val="24"/>
        </w:rPr>
      </w:pPr>
      <w:r>
        <w:rPr>
          <w:rFonts w:hint="eastAsia" w:ascii="宋体" w:hAnsi="宋体" w:cs="宋体"/>
          <w:b/>
          <w:sz w:val="24"/>
        </w:rPr>
        <w:t>Target Students：</w:t>
      </w:r>
    </w:p>
    <w:p>
      <w:pPr>
        <w:spacing w:line="360" w:lineRule="auto"/>
        <w:rPr>
          <w:rFonts w:ascii="宋体" w:hAnsi="宋体" w:cs="宋体"/>
          <w:b/>
          <w:sz w:val="24"/>
        </w:rPr>
      </w:pPr>
      <w:r>
        <w:rPr>
          <w:rFonts w:hint="eastAsia" w:ascii="宋体" w:hAnsi="宋体" w:cs="宋体"/>
          <w:b/>
          <w:sz w:val="24"/>
        </w:rPr>
        <w:t>Dept. &amp; Division：</w:t>
      </w:r>
    </w:p>
    <w:p>
      <w:pPr>
        <w:spacing w:line="360" w:lineRule="auto"/>
        <w:rPr>
          <w:rFonts w:ascii="宋体" w:hAnsi="宋体" w:cs="宋体"/>
          <w:b/>
          <w:sz w:val="24"/>
        </w:rPr>
      </w:pPr>
      <w:r>
        <w:rPr>
          <w:rFonts w:hint="eastAsia" w:ascii="宋体" w:hAnsi="宋体" w:cs="宋体"/>
          <w:b/>
          <w:sz w:val="24"/>
        </w:rPr>
        <w:t>Instructor：</w:t>
      </w:r>
    </w:p>
    <w:p>
      <w:pPr>
        <w:spacing w:line="360" w:lineRule="auto"/>
        <w:rPr>
          <w:rFonts w:ascii="宋体" w:hAnsi="宋体" w:cs="宋体"/>
          <w:sz w:val="24"/>
        </w:rPr>
      </w:pPr>
      <w:r>
        <w:rPr>
          <w:rFonts w:hint="eastAsia" w:ascii="宋体" w:hAnsi="宋体" w:cs="宋体"/>
          <w:sz w:val="24"/>
        </w:rPr>
        <w:t>（字体全部为Times New Roman，加粗，小四，1.5倍行距）</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b/>
          <w:sz w:val="24"/>
        </w:rPr>
        <w:fldChar w:fldCharType="begin"/>
      </w:r>
      <w:r>
        <w:rPr>
          <w:rFonts w:hint="eastAsia" w:ascii="宋体" w:hAnsi="宋体" w:cs="宋体"/>
          <w:b/>
          <w:sz w:val="24"/>
        </w:rPr>
        <w:instrText xml:space="preserve"> = 1 \* ROMAN \* MERGEFORMAT </w:instrText>
      </w:r>
      <w:r>
        <w:rPr>
          <w:rFonts w:hint="eastAsia" w:ascii="宋体" w:hAnsi="宋体" w:cs="宋体"/>
          <w:b/>
          <w:sz w:val="24"/>
        </w:rPr>
        <w:fldChar w:fldCharType="separate"/>
      </w:r>
      <w:r>
        <w:rPr>
          <w:rFonts w:hint="eastAsia" w:ascii="宋体" w:hAnsi="宋体" w:cs="宋体"/>
          <w:b/>
          <w:sz w:val="24"/>
        </w:rPr>
        <w:t>I</w:t>
      </w:r>
      <w:r>
        <w:rPr>
          <w:rFonts w:hint="eastAsia" w:ascii="宋体" w:hAnsi="宋体" w:cs="宋体"/>
          <w:b/>
          <w:sz w:val="24"/>
        </w:rPr>
        <w:fldChar w:fldCharType="end"/>
      </w:r>
      <w:r>
        <w:rPr>
          <w:rFonts w:hint="eastAsia" w:ascii="宋体" w:hAnsi="宋体" w:cs="宋体"/>
          <w:b/>
          <w:sz w:val="24"/>
        </w:rPr>
        <w:t xml:space="preserve"> Teaching Objectives and Requirements</w:t>
      </w:r>
      <w:r>
        <w:rPr>
          <w:rFonts w:hint="eastAsia" w:ascii="宋体" w:hAnsi="宋体" w:cs="宋体"/>
          <w:sz w:val="24"/>
        </w:rPr>
        <w:t>（一级标题：加粗，小四，1.5倍行距。一级标题之间需空一行。正文：小四，1.5倍行距。字体全部为Times New Roman）</w:t>
      </w:r>
    </w:p>
    <w:p>
      <w:pPr>
        <w:spacing w:line="360" w:lineRule="auto"/>
        <w:ind w:firstLine="480"/>
        <w:rPr>
          <w:rFonts w:ascii="宋体" w:hAnsi="宋体" w:cs="宋体"/>
          <w:b/>
          <w:sz w:val="24"/>
        </w:rPr>
      </w:pPr>
    </w:p>
    <w:p>
      <w:pPr>
        <w:spacing w:line="360" w:lineRule="auto"/>
        <w:rPr>
          <w:rFonts w:ascii="宋体" w:hAnsi="宋体" w:cs="宋体"/>
          <w:b/>
          <w:sz w:val="24"/>
        </w:rPr>
      </w:pPr>
      <w:r>
        <w:rPr>
          <w:rFonts w:hint="eastAsia" w:ascii="宋体" w:hAnsi="宋体" w:cs="宋体"/>
          <w:b/>
          <w:sz w:val="24"/>
        </w:rPr>
        <w:fldChar w:fldCharType="begin"/>
      </w:r>
      <w:r>
        <w:rPr>
          <w:rFonts w:hint="eastAsia" w:ascii="宋体" w:hAnsi="宋体" w:cs="宋体"/>
          <w:b/>
          <w:sz w:val="24"/>
        </w:rPr>
        <w:instrText xml:space="preserve"> = 2 \* ROMAN \* MERGEFORMAT </w:instrText>
      </w:r>
      <w:r>
        <w:rPr>
          <w:rFonts w:hint="eastAsia" w:ascii="宋体" w:hAnsi="宋体" w:cs="宋体"/>
          <w:b/>
          <w:sz w:val="24"/>
        </w:rPr>
        <w:fldChar w:fldCharType="separate"/>
      </w:r>
      <w:r>
        <w:rPr>
          <w:rFonts w:hint="eastAsia" w:ascii="宋体" w:hAnsi="宋体" w:cs="宋体"/>
          <w:b/>
          <w:sz w:val="24"/>
        </w:rPr>
        <w:t>II</w:t>
      </w:r>
      <w:r>
        <w:rPr>
          <w:rFonts w:hint="eastAsia" w:ascii="宋体" w:hAnsi="宋体" w:cs="宋体"/>
          <w:b/>
          <w:sz w:val="24"/>
        </w:rPr>
        <w:fldChar w:fldCharType="end"/>
      </w:r>
      <w:r>
        <w:rPr>
          <w:rFonts w:hint="eastAsia" w:ascii="宋体" w:hAnsi="宋体" w:cs="宋体"/>
          <w:b/>
          <w:sz w:val="24"/>
        </w:rPr>
        <w:t xml:space="preserve"> Teaching Emphasis and Difficult Points </w:t>
      </w: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 xml:space="preserve">Ⅲ The major practical teaching and the relevant requirements </w:t>
      </w: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 xml:space="preserve">Ⅳ Teaching Approaches </w:t>
      </w: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 xml:space="preserve">Ⅴ Text Book and the Major References </w:t>
      </w: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 xml:space="preserve">Ⅵ Teaching Content </w:t>
      </w:r>
    </w:p>
    <w:p>
      <w:pPr>
        <w:spacing w:line="360" w:lineRule="auto"/>
        <w:rPr>
          <w:rFonts w:ascii="宋体" w:hAnsi="宋体" w:cs="宋体"/>
          <w:sz w:val="24"/>
        </w:rPr>
      </w:pPr>
      <w:r>
        <w:rPr>
          <w:rFonts w:hint="eastAsia" w:ascii="宋体" w:hAnsi="宋体" w:cs="宋体"/>
          <w:sz w:val="24"/>
        </w:rPr>
        <w:t>（以下内容格式： 五号，1.5倍行距，标题加粗，正文不加粗）（以下内容仅供参考，各学院可根据专业需要进行调整）</w:t>
      </w:r>
    </w:p>
    <w:p>
      <w:pPr>
        <w:spacing w:line="360" w:lineRule="auto"/>
        <w:ind w:firstLine="646" w:firstLineChars="268"/>
        <w:rPr>
          <w:rFonts w:ascii="宋体" w:hAnsi="宋体" w:cs="宋体"/>
          <w:b/>
          <w:sz w:val="24"/>
        </w:rPr>
      </w:pPr>
      <w:r>
        <w:rPr>
          <w:rFonts w:hint="eastAsia" w:ascii="宋体" w:hAnsi="宋体" w:cs="宋体"/>
          <w:b/>
          <w:sz w:val="24"/>
        </w:rPr>
        <w:t xml:space="preserve">1.General  Description of the Course     </w:t>
      </w:r>
    </w:p>
    <w:p>
      <w:pPr>
        <w:spacing w:line="360" w:lineRule="auto"/>
        <w:ind w:firstLine="646" w:firstLineChars="268"/>
        <w:rPr>
          <w:rFonts w:ascii="宋体" w:hAnsi="宋体" w:cs="宋体"/>
          <w:sz w:val="24"/>
        </w:rPr>
      </w:pPr>
      <w:r>
        <w:rPr>
          <w:rFonts w:hint="eastAsia" w:ascii="宋体" w:hAnsi="宋体" w:cs="宋体"/>
          <w:b/>
          <w:sz w:val="24"/>
        </w:rPr>
        <w:t>Hours:</w:t>
      </w:r>
      <w:r>
        <w:rPr>
          <w:rFonts w:hint="eastAsia" w:ascii="宋体" w:hAnsi="宋体" w:cs="宋体"/>
          <w:sz w:val="24"/>
        </w:rPr>
        <w:t>（lecture +Practice）</w:t>
      </w:r>
    </w:p>
    <w:p>
      <w:pPr>
        <w:spacing w:line="360" w:lineRule="auto"/>
        <w:ind w:firstLine="646" w:firstLineChars="268"/>
        <w:rPr>
          <w:rFonts w:ascii="宋体" w:hAnsi="宋体" w:cs="宋体"/>
          <w:b/>
          <w:sz w:val="24"/>
        </w:rPr>
      </w:pPr>
      <w:r>
        <w:rPr>
          <w:rFonts w:hint="eastAsia" w:ascii="宋体" w:hAnsi="宋体" w:cs="宋体"/>
          <w:b/>
          <w:sz w:val="24"/>
        </w:rPr>
        <w:t>Teaching  Content：</w:t>
      </w:r>
    </w:p>
    <w:p>
      <w:pPr>
        <w:spacing w:line="360" w:lineRule="auto"/>
        <w:ind w:firstLine="646" w:firstLineChars="268"/>
        <w:rPr>
          <w:rFonts w:ascii="宋体" w:hAnsi="宋体" w:cs="宋体"/>
          <w:b/>
          <w:sz w:val="24"/>
        </w:rPr>
      </w:pPr>
      <w:r>
        <w:rPr>
          <w:rFonts w:hint="eastAsia" w:ascii="宋体" w:hAnsi="宋体" w:cs="宋体"/>
          <w:b/>
          <w:sz w:val="24"/>
        </w:rPr>
        <w:t>Teaching  Requirements：</w:t>
      </w:r>
    </w:p>
    <w:p>
      <w:pPr>
        <w:spacing w:line="360" w:lineRule="auto"/>
        <w:ind w:firstLine="646" w:firstLineChars="268"/>
        <w:rPr>
          <w:rFonts w:ascii="宋体" w:hAnsi="宋体" w:cs="宋体"/>
          <w:b/>
          <w:sz w:val="24"/>
        </w:rPr>
      </w:pPr>
      <w:r>
        <w:rPr>
          <w:rFonts w:hint="eastAsia" w:ascii="宋体" w:hAnsi="宋体" w:cs="宋体"/>
          <w:b/>
          <w:sz w:val="24"/>
        </w:rPr>
        <w:t>Teaching  Approaches ：</w:t>
      </w:r>
    </w:p>
    <w:p>
      <w:pPr>
        <w:spacing w:line="360" w:lineRule="auto"/>
        <w:ind w:firstLine="646" w:firstLineChars="268"/>
        <w:rPr>
          <w:rFonts w:ascii="宋体" w:hAnsi="宋体" w:cs="宋体"/>
          <w:b/>
          <w:sz w:val="24"/>
        </w:rPr>
      </w:pPr>
      <w:r>
        <w:rPr>
          <w:rFonts w:hint="eastAsia" w:ascii="宋体" w:hAnsi="宋体" w:cs="宋体"/>
          <w:b/>
          <w:sz w:val="24"/>
        </w:rPr>
        <w:t>Teaching  Emphasis and Difficult Points：</w:t>
      </w:r>
    </w:p>
    <w:p>
      <w:pPr>
        <w:pStyle w:val="5"/>
        <w:widowControl/>
        <w:wordWrap w:val="0"/>
        <w:spacing w:before="45" w:after="60" w:line="360" w:lineRule="auto"/>
        <w:rPr>
          <w:rFonts w:ascii="宋体" w:hAnsi="宋体" w:cs="宋体"/>
          <w:b/>
          <w:szCs w:val="24"/>
        </w:rPr>
      </w:pPr>
      <w:r>
        <w:rPr>
          <w:rFonts w:hint="eastAsia" w:ascii="宋体" w:hAnsi="宋体" w:cs="宋体"/>
          <w:b/>
          <w:kern w:val="2"/>
          <w:szCs w:val="24"/>
        </w:rPr>
        <w:t xml:space="preserve">     Others</w:t>
      </w:r>
      <w:r>
        <w:rPr>
          <w:rFonts w:hint="eastAsia" w:ascii="宋体" w:hAnsi="宋体" w:cs="宋体"/>
          <w:szCs w:val="24"/>
        </w:rPr>
        <w:t>：（</w:t>
      </w:r>
      <w:r>
        <w:rPr>
          <w:rFonts w:hint="eastAsia" w:ascii="宋体" w:hAnsi="宋体" w:cs="宋体"/>
          <w:b/>
          <w:kern w:val="2"/>
          <w:szCs w:val="24"/>
        </w:rPr>
        <w:t>experiment, exercise, discussion, other practices, etc</w:t>
      </w:r>
      <w:r>
        <w:rPr>
          <w:rFonts w:hint="eastAsia" w:ascii="宋体" w:hAnsi="宋体" w:cs="宋体"/>
          <w:szCs w:val="24"/>
        </w:rPr>
        <w:t>）</w:t>
      </w:r>
    </w:p>
    <w:p>
      <w:pPr>
        <w:spacing w:line="360" w:lineRule="auto"/>
        <w:ind w:firstLine="646" w:firstLineChars="268"/>
        <w:rPr>
          <w:rFonts w:ascii="宋体" w:hAnsi="宋体" w:cs="宋体"/>
          <w:b/>
          <w:sz w:val="24"/>
        </w:rPr>
      </w:pPr>
    </w:p>
    <w:p>
      <w:pPr>
        <w:spacing w:line="360" w:lineRule="auto"/>
        <w:ind w:firstLine="646" w:firstLineChars="268"/>
        <w:rPr>
          <w:rFonts w:ascii="宋体" w:hAnsi="宋体" w:cs="宋体"/>
          <w:sz w:val="24"/>
        </w:rPr>
      </w:pPr>
      <w:r>
        <w:rPr>
          <w:rFonts w:hint="eastAsia" w:ascii="宋体" w:hAnsi="宋体" w:cs="宋体"/>
          <w:b/>
          <w:sz w:val="24"/>
        </w:rPr>
        <w:t xml:space="preserve">2.Section 1……         </w:t>
      </w:r>
    </w:p>
    <w:p>
      <w:pPr>
        <w:spacing w:line="360" w:lineRule="auto"/>
        <w:ind w:firstLine="643" w:firstLineChars="268"/>
        <w:rPr>
          <w:rFonts w:ascii="宋体" w:hAnsi="宋体" w:cs="宋体"/>
          <w:sz w:val="24"/>
        </w:rPr>
      </w:pPr>
      <w:r>
        <w:rPr>
          <w:rFonts w:hint="eastAsia" w:ascii="宋体" w:hAnsi="宋体" w:cs="宋体"/>
          <w:sz w:val="24"/>
        </w:rPr>
        <w:t>……</w:t>
      </w:r>
    </w:p>
    <w:p>
      <w:pPr>
        <w:spacing w:line="360" w:lineRule="auto"/>
        <w:ind w:firstLine="646" w:firstLineChars="268"/>
        <w:rPr>
          <w:rFonts w:ascii="宋体" w:hAnsi="宋体" w:cs="宋体"/>
          <w:b/>
          <w:sz w:val="24"/>
        </w:rPr>
      </w:pPr>
    </w:p>
    <w:p>
      <w:pPr>
        <w:spacing w:line="360" w:lineRule="auto"/>
        <w:ind w:firstLine="646" w:firstLineChars="268"/>
        <w:rPr>
          <w:rFonts w:ascii="宋体" w:hAnsi="宋体" w:cs="宋体"/>
          <w:sz w:val="24"/>
        </w:rPr>
      </w:pPr>
      <w:r>
        <w:rPr>
          <w:rFonts w:hint="eastAsia" w:ascii="宋体" w:hAnsi="宋体" w:cs="宋体"/>
          <w:b/>
          <w:sz w:val="24"/>
        </w:rPr>
        <w:t xml:space="preserve">3.Section 2……         </w:t>
      </w:r>
    </w:p>
    <w:p>
      <w:pPr>
        <w:spacing w:line="360" w:lineRule="auto"/>
        <w:ind w:firstLine="643" w:firstLineChars="268"/>
        <w:rPr>
          <w:rFonts w:ascii="宋体" w:hAnsi="宋体" w:cs="宋体"/>
          <w:sz w:val="24"/>
        </w:rPr>
      </w:pPr>
      <w:r>
        <w:rPr>
          <w:rFonts w:hint="eastAsia" w:ascii="宋体" w:hAnsi="宋体" w:cs="宋体"/>
          <w:sz w:val="24"/>
        </w:rPr>
        <w:t>……</w:t>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lang w:bidi="ar"/>
        </w:rPr>
      </w:pPr>
      <w:r>
        <w:rPr>
          <w:rFonts w:hint="eastAsia" w:ascii="宋体" w:hAnsi="宋体" w:cs="宋体"/>
          <w:sz w:val="24"/>
          <w:lang w:bidi="ar"/>
        </w:rPr>
        <w:t xml:space="preserve">                  制定人：                   制订时间：    年  月  日  </w:t>
      </w:r>
    </w:p>
    <w:p>
      <w:pPr>
        <w:spacing w:line="360" w:lineRule="auto"/>
        <w:rPr>
          <w:rFonts w:ascii="宋体" w:hAnsi="宋体" w:cs="宋体"/>
          <w:sz w:val="24"/>
          <w:lang w:bidi="ar"/>
        </w:rPr>
      </w:pPr>
      <w:r>
        <w:rPr>
          <w:rFonts w:hint="eastAsia" w:ascii="宋体" w:hAnsi="宋体" w:cs="宋体"/>
          <w:sz w:val="24"/>
          <w:lang w:bidi="ar"/>
        </w:rPr>
        <w:t xml:space="preserve">                  系（教研室）审核人：       审核时间：    年  月  日</w:t>
      </w:r>
    </w:p>
    <w:p>
      <w:pPr>
        <w:spacing w:line="360" w:lineRule="auto"/>
        <w:rPr>
          <w:rFonts w:ascii="宋体" w:hAnsi="宋体" w:cs="宋体"/>
          <w:sz w:val="24"/>
          <w:lang w:bidi="ar"/>
        </w:rPr>
      </w:pPr>
      <w:r>
        <w:rPr>
          <w:rFonts w:hint="eastAsia" w:ascii="宋体" w:hAnsi="宋体" w:cs="宋体"/>
          <w:sz w:val="24"/>
          <w:lang w:bidi="ar"/>
        </w:rPr>
        <w:t xml:space="preserve">                  学院（教学部）审核人：      审核时间：    年  月  日</w:t>
      </w:r>
    </w:p>
    <w:p>
      <w:pPr>
        <w:spacing w:line="360" w:lineRule="auto"/>
        <w:rPr>
          <w:rFonts w:ascii="宋体" w:hAnsi="宋体" w:cs="宋体"/>
          <w:b/>
          <w:sz w:val="24"/>
        </w:rPr>
      </w:pPr>
      <w:r>
        <w:rPr>
          <w:rFonts w:hint="eastAsia" w:ascii="宋体" w:hAnsi="宋体" w:cs="宋体"/>
          <w:sz w:val="24"/>
        </w:rPr>
        <w:br w:type="page"/>
      </w:r>
      <w:r>
        <w:rPr>
          <w:rFonts w:hint="eastAsia" w:ascii="宋体" w:hAnsi="宋体" w:cs="宋体"/>
          <w:b/>
          <w:sz w:val="24"/>
        </w:rPr>
        <w:t>参考模板三：</w:t>
      </w:r>
    </w:p>
    <w:p>
      <w:pPr>
        <w:spacing w:line="360" w:lineRule="auto"/>
        <w:jc w:val="center"/>
        <w:rPr>
          <w:rFonts w:ascii="宋体" w:hAnsi="宋体" w:cs="宋体"/>
          <w:sz w:val="24"/>
        </w:rPr>
      </w:pPr>
      <w:r>
        <w:rPr>
          <w:rFonts w:hint="eastAsia" w:ascii="宋体" w:hAnsi="宋体" w:cs="宋体"/>
          <w:b/>
          <w:sz w:val="24"/>
          <w:lang w:bidi="ar"/>
        </w:rPr>
        <w:t>《         》课程实验教学大纲</w:t>
      </w:r>
      <w:r>
        <w:rPr>
          <w:rFonts w:hint="eastAsia" w:ascii="宋体" w:hAnsi="宋体" w:cs="宋体"/>
          <w:sz w:val="24"/>
        </w:rPr>
        <w:t>（黑体，四号，加粗，1.5倍行距，居中）</w:t>
      </w:r>
    </w:p>
    <w:p>
      <w:pPr>
        <w:spacing w:line="360" w:lineRule="auto"/>
        <w:jc w:val="center"/>
        <w:rPr>
          <w:rFonts w:ascii="宋体" w:hAnsi="宋体" w:cs="宋体"/>
          <w:sz w:val="24"/>
        </w:rPr>
      </w:pPr>
    </w:p>
    <w:p>
      <w:pPr>
        <w:spacing w:line="360" w:lineRule="auto"/>
        <w:rPr>
          <w:rFonts w:ascii="宋体" w:hAnsi="宋体" w:cs="宋体"/>
          <w:b/>
          <w:sz w:val="24"/>
          <w:lang w:bidi="ar"/>
        </w:rPr>
      </w:pPr>
      <w:r>
        <w:rPr>
          <w:rFonts w:hint="eastAsia" w:ascii="宋体" w:hAnsi="宋体" w:cs="宋体"/>
          <w:b/>
          <w:sz w:val="24"/>
          <w:lang w:bidi="ar"/>
        </w:rPr>
        <w:t xml:space="preserve">课程编码： </w:t>
      </w:r>
    </w:p>
    <w:p>
      <w:pPr>
        <w:spacing w:line="360" w:lineRule="auto"/>
        <w:rPr>
          <w:rFonts w:ascii="宋体" w:hAnsi="宋体" w:cs="宋体"/>
          <w:b/>
          <w:sz w:val="24"/>
          <w:lang w:bidi="ar"/>
        </w:rPr>
      </w:pPr>
      <w:r>
        <w:rPr>
          <w:rFonts w:hint="eastAsia" w:ascii="宋体" w:hAnsi="宋体" w:cs="宋体"/>
          <w:b/>
          <w:sz w:val="24"/>
          <w:lang w:bidi="ar"/>
        </w:rPr>
        <w:t>课程类别：</w:t>
      </w:r>
    </w:p>
    <w:p>
      <w:pPr>
        <w:spacing w:line="360" w:lineRule="auto"/>
        <w:rPr>
          <w:rFonts w:ascii="宋体" w:hAnsi="宋体" w:cs="宋体"/>
          <w:b/>
          <w:sz w:val="24"/>
        </w:rPr>
      </w:pPr>
      <w:r>
        <w:rPr>
          <w:rFonts w:hint="eastAsia" w:ascii="宋体" w:hAnsi="宋体" w:cs="宋体"/>
          <w:b/>
          <w:sz w:val="24"/>
          <w:lang w:bidi="ar"/>
        </w:rPr>
        <w:t xml:space="preserve">课程性质： </w:t>
      </w:r>
    </w:p>
    <w:p>
      <w:pPr>
        <w:spacing w:line="360" w:lineRule="auto"/>
        <w:rPr>
          <w:rFonts w:ascii="宋体" w:hAnsi="宋体" w:cs="宋体"/>
          <w:b/>
          <w:sz w:val="24"/>
          <w:lang w:bidi="ar"/>
        </w:rPr>
      </w:pPr>
      <w:r>
        <w:rPr>
          <w:rFonts w:hint="eastAsia" w:ascii="宋体" w:hAnsi="宋体" w:cs="宋体"/>
          <w:b/>
          <w:sz w:val="24"/>
          <w:lang w:bidi="ar"/>
        </w:rPr>
        <w:t>先修课程：（可选项）</w:t>
      </w:r>
    </w:p>
    <w:p>
      <w:pPr>
        <w:spacing w:line="360" w:lineRule="auto"/>
        <w:rPr>
          <w:rFonts w:ascii="宋体" w:hAnsi="宋体" w:cs="宋体"/>
          <w:b/>
          <w:sz w:val="24"/>
        </w:rPr>
      </w:pPr>
      <w:r>
        <w:rPr>
          <w:rFonts w:hint="eastAsia" w:ascii="宋体" w:hAnsi="宋体" w:cs="宋体"/>
          <w:b/>
          <w:sz w:val="24"/>
          <w:lang w:bidi="ar"/>
        </w:rPr>
        <w:t>后修课程：（可选项）</w:t>
      </w:r>
    </w:p>
    <w:p>
      <w:pPr>
        <w:spacing w:line="360" w:lineRule="auto"/>
        <w:rPr>
          <w:rFonts w:ascii="宋体" w:hAnsi="宋体" w:cs="宋体"/>
          <w:b/>
          <w:sz w:val="24"/>
          <w:lang w:bidi="ar"/>
        </w:rPr>
      </w:pPr>
      <w:r>
        <w:rPr>
          <w:rFonts w:hint="eastAsia" w:ascii="宋体" w:hAnsi="宋体" w:cs="宋体"/>
          <w:b/>
          <w:sz w:val="24"/>
          <w:lang w:bidi="ar"/>
        </w:rPr>
        <w:t>总学分：</w:t>
      </w:r>
    </w:p>
    <w:p>
      <w:pPr>
        <w:spacing w:line="360" w:lineRule="auto"/>
        <w:rPr>
          <w:rFonts w:ascii="宋体" w:hAnsi="宋体" w:cs="宋体"/>
          <w:b/>
          <w:sz w:val="24"/>
          <w:lang w:bidi="ar"/>
        </w:rPr>
      </w:pPr>
      <w:r>
        <w:rPr>
          <w:rFonts w:hint="eastAsia" w:ascii="宋体" w:hAnsi="宋体" w:cs="宋体"/>
          <w:b/>
          <w:sz w:val="24"/>
          <w:lang w:bidi="ar"/>
        </w:rPr>
        <w:t>总学时：</w:t>
      </w:r>
    </w:p>
    <w:p>
      <w:pPr>
        <w:spacing w:line="360" w:lineRule="auto"/>
        <w:rPr>
          <w:rFonts w:ascii="宋体" w:hAnsi="宋体" w:cs="宋体"/>
          <w:b/>
          <w:sz w:val="24"/>
          <w:lang w:bidi="ar"/>
        </w:rPr>
      </w:pPr>
      <w:r>
        <w:rPr>
          <w:rFonts w:hint="eastAsia" w:ascii="宋体" w:hAnsi="宋体" w:cs="宋体"/>
          <w:b/>
          <w:sz w:val="24"/>
          <w:lang w:bidi="ar"/>
        </w:rPr>
        <w:t>周学时：</w:t>
      </w:r>
    </w:p>
    <w:p>
      <w:pPr>
        <w:spacing w:line="360" w:lineRule="auto"/>
        <w:rPr>
          <w:rFonts w:ascii="宋体" w:hAnsi="宋体" w:cs="宋体"/>
          <w:b/>
          <w:sz w:val="24"/>
          <w:lang w:bidi="ar"/>
        </w:rPr>
      </w:pPr>
      <w:r>
        <w:rPr>
          <w:rFonts w:hint="eastAsia" w:ascii="宋体" w:hAnsi="宋体" w:cs="宋体"/>
          <w:b/>
          <w:sz w:val="24"/>
          <w:lang w:bidi="ar"/>
        </w:rPr>
        <w:t>适用专业：</w:t>
      </w:r>
    </w:p>
    <w:p>
      <w:pPr>
        <w:spacing w:line="360" w:lineRule="auto"/>
        <w:rPr>
          <w:rFonts w:ascii="宋体" w:hAnsi="宋体" w:cs="宋体"/>
          <w:b/>
          <w:sz w:val="24"/>
          <w:lang w:bidi="ar"/>
        </w:rPr>
      </w:pPr>
      <w:r>
        <w:rPr>
          <w:rFonts w:hint="eastAsia" w:ascii="宋体" w:hAnsi="宋体" w:cs="宋体"/>
          <w:b/>
          <w:sz w:val="24"/>
          <w:lang w:bidi="ar"/>
        </w:rPr>
        <w:t>开课单位：</w:t>
      </w:r>
    </w:p>
    <w:p>
      <w:pPr>
        <w:spacing w:line="360" w:lineRule="auto"/>
        <w:rPr>
          <w:rFonts w:ascii="宋体" w:hAnsi="宋体" w:cs="宋体"/>
          <w:b/>
          <w:sz w:val="24"/>
          <w:lang w:bidi="ar"/>
        </w:rPr>
      </w:pPr>
      <w:r>
        <w:rPr>
          <w:rFonts w:hint="eastAsia" w:ascii="宋体" w:hAnsi="宋体" w:cs="宋体"/>
          <w:b/>
          <w:sz w:val="24"/>
          <w:lang w:bidi="ar"/>
        </w:rPr>
        <w:t>授课教师：</w:t>
      </w:r>
    </w:p>
    <w:p>
      <w:pPr>
        <w:spacing w:line="360" w:lineRule="auto"/>
        <w:rPr>
          <w:rFonts w:ascii="宋体" w:hAnsi="宋体" w:cs="宋体"/>
          <w:sz w:val="24"/>
          <w:u w:val="single"/>
        </w:rPr>
      </w:pPr>
      <w:r>
        <w:rPr>
          <w:rFonts w:hint="eastAsia" w:ascii="宋体" w:hAnsi="宋体" w:cs="宋体"/>
          <w:b/>
          <w:sz w:val="24"/>
          <w:lang w:bidi="ar"/>
        </w:rPr>
        <w:t>实验项目总数：</w:t>
      </w:r>
      <w:r>
        <w:rPr>
          <w:rFonts w:hint="eastAsia" w:ascii="宋体" w:hAnsi="宋体" w:cs="宋体"/>
          <w:sz w:val="24"/>
          <w:u w:val="single"/>
          <w:lang w:bidi="ar"/>
        </w:rPr>
        <w:t xml:space="preserve">     </w:t>
      </w:r>
      <w:r>
        <w:rPr>
          <w:rFonts w:hint="eastAsia" w:ascii="宋体" w:hAnsi="宋体" w:cs="宋体"/>
          <w:sz w:val="24"/>
          <w:lang w:bidi="ar"/>
        </w:rPr>
        <w:t>（其中综合性项目</w:t>
      </w:r>
      <w:r>
        <w:rPr>
          <w:rFonts w:hint="eastAsia" w:ascii="宋体" w:hAnsi="宋体" w:cs="宋体"/>
          <w:sz w:val="24"/>
          <w:u w:val="single"/>
          <w:lang w:bidi="ar"/>
        </w:rPr>
        <w:t xml:space="preserve">    </w:t>
      </w:r>
      <w:r>
        <w:rPr>
          <w:rFonts w:hint="eastAsia" w:ascii="宋体" w:hAnsi="宋体" w:cs="宋体"/>
          <w:sz w:val="24"/>
          <w:lang w:bidi="ar"/>
        </w:rPr>
        <w:t>，设计性项目</w:t>
      </w:r>
      <w:r>
        <w:rPr>
          <w:rFonts w:hint="eastAsia" w:ascii="宋体" w:hAnsi="宋体" w:cs="宋体"/>
          <w:sz w:val="24"/>
          <w:u w:val="single"/>
          <w:lang w:bidi="ar"/>
        </w:rPr>
        <w:t xml:space="preserve">    </w:t>
      </w:r>
      <w:r>
        <w:rPr>
          <w:rFonts w:hint="eastAsia" w:ascii="宋体" w:hAnsi="宋体" w:cs="宋体"/>
          <w:sz w:val="24"/>
          <w:lang w:bidi="ar"/>
        </w:rPr>
        <w:t>）</w:t>
      </w:r>
    </w:p>
    <w:p>
      <w:pPr>
        <w:widowControl/>
        <w:spacing w:line="360" w:lineRule="auto"/>
        <w:jc w:val="left"/>
        <w:rPr>
          <w:rFonts w:ascii="宋体" w:hAnsi="宋体" w:cs="宋体"/>
          <w:sz w:val="24"/>
          <w:lang w:bidi="ar"/>
        </w:rPr>
      </w:pPr>
      <w:r>
        <w:rPr>
          <w:rFonts w:hint="eastAsia" w:ascii="宋体" w:hAnsi="宋体" w:cs="宋体"/>
          <w:sz w:val="24"/>
          <w:lang w:bidi="ar"/>
        </w:rPr>
        <w:t>（注：课程性质分为“独立设课、非独立设课”；课程类别分为“专业必修课、专业选修课”。）</w:t>
      </w:r>
    </w:p>
    <w:p>
      <w:pPr>
        <w:spacing w:line="360" w:lineRule="auto"/>
        <w:rPr>
          <w:rFonts w:ascii="宋体" w:hAnsi="宋体" w:cs="宋体"/>
          <w:sz w:val="24"/>
        </w:rPr>
      </w:pPr>
      <w:r>
        <w:rPr>
          <w:rFonts w:hint="eastAsia" w:ascii="宋体" w:hAnsi="宋体" w:cs="宋体"/>
          <w:sz w:val="24"/>
        </w:rPr>
        <w:t>（以上宋体，加粗，小四，1.5倍行距）</w:t>
      </w:r>
    </w:p>
    <w:p>
      <w:pPr>
        <w:spacing w:line="360" w:lineRule="auto"/>
        <w:rPr>
          <w:rFonts w:ascii="宋体" w:hAnsi="宋体" w:cs="宋体"/>
          <w:b/>
          <w:sz w:val="24"/>
          <w:lang w:bidi="ar"/>
        </w:rPr>
      </w:pPr>
    </w:p>
    <w:p>
      <w:pPr>
        <w:spacing w:line="360" w:lineRule="auto"/>
        <w:rPr>
          <w:rFonts w:ascii="宋体" w:hAnsi="宋体" w:cs="宋体"/>
          <w:sz w:val="24"/>
        </w:rPr>
      </w:pPr>
      <w:r>
        <w:rPr>
          <w:rFonts w:hint="eastAsia" w:ascii="宋体" w:hAnsi="宋体" w:cs="宋体"/>
          <w:b/>
          <w:sz w:val="24"/>
          <w:lang w:bidi="ar"/>
        </w:rPr>
        <w:t xml:space="preserve">    一、实验教学目的及内容</w:t>
      </w:r>
    </w:p>
    <w:p>
      <w:pPr>
        <w:spacing w:line="360" w:lineRule="auto"/>
        <w:rPr>
          <w:rFonts w:ascii="宋体" w:hAnsi="宋体" w:cs="宋体"/>
          <w:sz w:val="24"/>
        </w:rPr>
      </w:pPr>
      <w:r>
        <w:rPr>
          <w:rFonts w:hint="eastAsia" w:ascii="宋体" w:hAnsi="宋体" w:cs="宋体"/>
          <w:sz w:val="24"/>
          <w:lang w:bidi="ar"/>
        </w:rPr>
        <w:t xml:space="preserve">    （一）实验教学目的</w:t>
      </w:r>
    </w:p>
    <w:p>
      <w:pPr>
        <w:spacing w:line="360" w:lineRule="auto"/>
        <w:rPr>
          <w:rFonts w:ascii="宋体" w:hAnsi="宋体" w:cs="宋体"/>
          <w:sz w:val="24"/>
          <w:lang w:bidi="ar"/>
        </w:rPr>
      </w:pPr>
    </w:p>
    <w:p>
      <w:pPr>
        <w:spacing w:line="360" w:lineRule="auto"/>
        <w:rPr>
          <w:rFonts w:ascii="宋体" w:hAnsi="宋体" w:cs="宋体"/>
          <w:sz w:val="24"/>
        </w:rPr>
      </w:pPr>
      <w:r>
        <w:rPr>
          <w:rFonts w:hint="eastAsia" w:ascii="宋体" w:hAnsi="宋体" w:cs="宋体"/>
          <w:sz w:val="24"/>
          <w:lang w:bidi="ar"/>
        </w:rPr>
        <w:t xml:space="preserve">    （二）实验教学的内容</w:t>
      </w:r>
    </w:p>
    <w:p>
      <w:pPr>
        <w:spacing w:line="360" w:lineRule="auto"/>
        <w:rPr>
          <w:rFonts w:ascii="宋体" w:hAnsi="宋体" w:cs="宋体"/>
          <w:b/>
          <w:sz w:val="24"/>
        </w:rPr>
      </w:pPr>
    </w:p>
    <w:p>
      <w:pPr>
        <w:spacing w:line="360" w:lineRule="auto"/>
        <w:rPr>
          <w:rFonts w:ascii="宋体" w:hAnsi="宋体" w:cs="宋体"/>
          <w:b/>
          <w:sz w:val="24"/>
          <w:lang w:bidi="ar"/>
        </w:rPr>
      </w:pPr>
      <w:r>
        <w:rPr>
          <w:rFonts w:hint="eastAsia" w:ascii="宋体" w:hAnsi="宋体" w:cs="宋体"/>
          <w:b/>
          <w:sz w:val="24"/>
          <w:lang w:bidi="ar"/>
        </w:rPr>
        <w:t xml:space="preserve">    二、实验要求</w:t>
      </w:r>
    </w:p>
    <w:p>
      <w:pPr>
        <w:spacing w:line="360" w:lineRule="auto"/>
        <w:rPr>
          <w:rFonts w:ascii="宋体" w:hAnsi="宋体" w:cs="宋体"/>
          <w:bCs/>
          <w:sz w:val="24"/>
        </w:rPr>
      </w:pPr>
      <w:r>
        <w:rPr>
          <w:rFonts w:hint="eastAsia" w:ascii="宋体" w:hAnsi="宋体" w:cs="宋体"/>
          <w:bCs/>
          <w:sz w:val="24"/>
          <w:lang w:bidi="ar"/>
        </w:rPr>
        <w:t xml:space="preserve">    （一）实验前的准备</w:t>
      </w:r>
    </w:p>
    <w:p>
      <w:pPr>
        <w:spacing w:line="360" w:lineRule="auto"/>
        <w:rPr>
          <w:rFonts w:ascii="宋体" w:hAnsi="宋体" w:cs="宋体"/>
          <w:bCs/>
          <w:sz w:val="24"/>
        </w:rPr>
      </w:pPr>
      <w:r>
        <w:rPr>
          <w:rFonts w:hint="eastAsia" w:ascii="宋体" w:hAnsi="宋体" w:cs="宋体"/>
          <w:bCs/>
          <w:sz w:val="24"/>
          <w:lang w:bidi="ar"/>
        </w:rPr>
        <w:t xml:space="preserve">    （二）实验过程的实施</w:t>
      </w:r>
    </w:p>
    <w:p>
      <w:pPr>
        <w:spacing w:line="360" w:lineRule="auto"/>
        <w:rPr>
          <w:rFonts w:ascii="宋体" w:hAnsi="宋体" w:cs="宋体"/>
          <w:bCs/>
          <w:sz w:val="24"/>
        </w:rPr>
      </w:pPr>
      <w:r>
        <w:rPr>
          <w:rFonts w:hint="eastAsia" w:ascii="宋体" w:hAnsi="宋体" w:cs="宋体"/>
          <w:bCs/>
          <w:sz w:val="24"/>
          <w:lang w:bidi="ar"/>
        </w:rPr>
        <w:t xml:space="preserve">    （三）实验结果的验收</w:t>
      </w:r>
    </w:p>
    <w:p>
      <w:pPr>
        <w:spacing w:before="156" w:beforeLines="50" w:after="156" w:afterLines="50" w:line="360" w:lineRule="auto"/>
        <w:rPr>
          <w:rFonts w:ascii="宋体" w:hAnsi="宋体" w:cs="宋体"/>
          <w:b/>
          <w:sz w:val="24"/>
          <w:lang w:bidi="ar"/>
        </w:rPr>
      </w:pPr>
      <w:r>
        <w:rPr>
          <w:rFonts w:hint="eastAsia" w:ascii="宋体" w:hAnsi="宋体" w:cs="宋体"/>
          <w:b/>
          <w:sz w:val="24"/>
          <w:lang w:bidi="ar"/>
        </w:rPr>
        <w:t xml:space="preserve">    三、实验项目与内容提要（下表仅供参考，各专业可根据需要进行调整）</w:t>
      </w:r>
    </w:p>
    <w:tbl>
      <w:tblPr>
        <w:tblStyle w:val="6"/>
        <w:tblW w:w="8336" w:type="dxa"/>
        <w:tblInd w:w="0" w:type="dxa"/>
        <w:tblLayout w:type="fixed"/>
        <w:tblCellMar>
          <w:top w:w="0" w:type="dxa"/>
          <w:left w:w="0" w:type="dxa"/>
          <w:bottom w:w="0" w:type="dxa"/>
          <w:right w:w="0" w:type="dxa"/>
        </w:tblCellMar>
      </w:tblPr>
      <w:tblGrid>
        <w:gridCol w:w="482"/>
        <w:gridCol w:w="1266"/>
        <w:gridCol w:w="3218"/>
        <w:gridCol w:w="947"/>
        <w:gridCol w:w="316"/>
        <w:gridCol w:w="315"/>
        <w:gridCol w:w="1161"/>
        <w:gridCol w:w="316"/>
        <w:gridCol w:w="315"/>
      </w:tblGrid>
      <w:tr>
        <w:tblPrEx>
          <w:tblCellMar>
            <w:top w:w="0" w:type="dxa"/>
            <w:left w:w="0" w:type="dxa"/>
            <w:bottom w:w="0" w:type="dxa"/>
            <w:right w:w="0" w:type="dxa"/>
          </w:tblCellMar>
        </w:tblPrEx>
        <w:trPr>
          <w:cantSplit/>
          <w:trHeight w:val="273" w:hRule="atLeast"/>
        </w:trPr>
        <w:tc>
          <w:tcPr>
            <w:tcW w:w="482" w:type="dxa"/>
            <w:vMerge w:val="restart"/>
            <w:tcBorders>
              <w:top w:val="single" w:color="auto"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spacing w:line="360" w:lineRule="auto"/>
              <w:jc w:val="center"/>
              <w:rPr>
                <w:rFonts w:ascii="宋体" w:hAnsi="宋体" w:cs="宋体"/>
                <w:szCs w:val="21"/>
              </w:rPr>
            </w:pPr>
            <w:r>
              <w:rPr>
                <w:rFonts w:hint="eastAsia" w:ascii="宋体" w:hAnsi="宋体" w:cs="宋体"/>
                <w:szCs w:val="21"/>
                <w:lang w:bidi="ar"/>
              </w:rPr>
              <w:t>项目编号</w:t>
            </w:r>
          </w:p>
        </w:tc>
        <w:tc>
          <w:tcPr>
            <w:tcW w:w="1266" w:type="dxa"/>
            <w:vMerge w:val="restart"/>
            <w:tcBorders>
              <w:top w:val="single" w:color="auto"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spacing w:line="360" w:lineRule="auto"/>
              <w:jc w:val="center"/>
              <w:rPr>
                <w:rFonts w:ascii="宋体" w:hAnsi="宋体" w:cs="宋体"/>
                <w:szCs w:val="21"/>
              </w:rPr>
            </w:pPr>
            <w:r>
              <w:rPr>
                <w:rFonts w:hint="eastAsia" w:ascii="宋体" w:hAnsi="宋体" w:cs="宋体"/>
                <w:szCs w:val="21"/>
                <w:lang w:bidi="ar"/>
              </w:rPr>
              <w:t>项目名称</w:t>
            </w:r>
          </w:p>
        </w:tc>
        <w:tc>
          <w:tcPr>
            <w:tcW w:w="321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360" w:lineRule="auto"/>
              <w:jc w:val="center"/>
              <w:rPr>
                <w:rFonts w:ascii="宋体" w:hAnsi="宋体" w:cs="宋体"/>
                <w:szCs w:val="21"/>
              </w:rPr>
            </w:pPr>
            <w:r>
              <w:rPr>
                <w:rFonts w:hint="eastAsia" w:ascii="宋体" w:hAnsi="宋体" w:cs="宋体"/>
                <w:szCs w:val="21"/>
                <w:lang w:bidi="ar"/>
              </w:rPr>
              <w:t>内容提要</w:t>
            </w:r>
          </w:p>
        </w:tc>
        <w:tc>
          <w:tcPr>
            <w:tcW w:w="947" w:type="dxa"/>
            <w:vMerge w:val="restart"/>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spacing w:line="360" w:lineRule="auto"/>
              <w:jc w:val="center"/>
              <w:rPr>
                <w:rFonts w:ascii="宋体" w:hAnsi="宋体" w:cs="宋体"/>
                <w:szCs w:val="21"/>
              </w:rPr>
            </w:pPr>
            <w:r>
              <w:rPr>
                <w:rFonts w:hint="eastAsia" w:ascii="宋体" w:hAnsi="宋体" w:cs="宋体"/>
                <w:szCs w:val="21"/>
                <w:lang w:bidi="ar"/>
              </w:rPr>
              <w:t>实验类型</w:t>
            </w:r>
          </w:p>
        </w:tc>
        <w:tc>
          <w:tcPr>
            <w:tcW w:w="316" w:type="dxa"/>
            <w:vMerge w:val="restart"/>
            <w:tcBorders>
              <w:top w:val="single" w:color="auto"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spacing w:line="360" w:lineRule="auto"/>
              <w:jc w:val="center"/>
              <w:rPr>
                <w:rFonts w:ascii="宋体" w:hAnsi="宋体" w:cs="宋体"/>
                <w:szCs w:val="21"/>
              </w:rPr>
            </w:pPr>
            <w:r>
              <w:rPr>
                <w:rFonts w:hint="eastAsia" w:ascii="宋体" w:hAnsi="宋体" w:cs="宋体"/>
                <w:szCs w:val="21"/>
                <w:lang w:bidi="ar"/>
              </w:rPr>
              <w:t>计划学时</w:t>
            </w:r>
          </w:p>
        </w:tc>
        <w:tc>
          <w:tcPr>
            <w:tcW w:w="315" w:type="dxa"/>
            <w:vMerge w:val="restart"/>
            <w:tcBorders>
              <w:top w:val="single" w:color="auto"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spacing w:line="360" w:lineRule="auto"/>
              <w:jc w:val="center"/>
              <w:rPr>
                <w:rFonts w:ascii="宋体" w:hAnsi="宋体" w:cs="宋体"/>
                <w:szCs w:val="21"/>
              </w:rPr>
            </w:pPr>
            <w:r>
              <w:rPr>
                <w:rFonts w:hint="eastAsia" w:ascii="宋体" w:hAnsi="宋体" w:cs="宋体"/>
                <w:szCs w:val="21"/>
                <w:lang w:bidi="ar"/>
              </w:rPr>
              <w:t>每组人数</w:t>
            </w:r>
          </w:p>
        </w:tc>
        <w:tc>
          <w:tcPr>
            <w:tcW w:w="1161" w:type="dxa"/>
            <w:vMerge w:val="restart"/>
            <w:tcBorders>
              <w:top w:val="single" w:color="auto"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spacing w:line="360" w:lineRule="auto"/>
              <w:jc w:val="center"/>
              <w:rPr>
                <w:rFonts w:ascii="宋体" w:hAnsi="宋体" w:cs="宋体"/>
                <w:szCs w:val="21"/>
              </w:rPr>
            </w:pPr>
            <w:r>
              <w:rPr>
                <w:rFonts w:hint="eastAsia" w:ascii="宋体" w:hAnsi="宋体" w:cs="宋体"/>
                <w:szCs w:val="21"/>
                <w:lang w:bidi="ar"/>
              </w:rPr>
              <w:t>主要设备及</w:t>
            </w:r>
          </w:p>
          <w:p>
            <w:pPr>
              <w:spacing w:line="360" w:lineRule="auto"/>
              <w:jc w:val="center"/>
              <w:rPr>
                <w:rFonts w:ascii="宋体" w:hAnsi="宋体" w:cs="宋体"/>
                <w:szCs w:val="21"/>
              </w:rPr>
            </w:pPr>
            <w:r>
              <w:rPr>
                <w:rFonts w:hint="eastAsia" w:ascii="宋体" w:hAnsi="宋体" w:cs="宋体"/>
                <w:szCs w:val="21"/>
                <w:lang w:bidi="ar"/>
              </w:rPr>
              <w:t>配套数</w:t>
            </w:r>
          </w:p>
        </w:tc>
        <w:tc>
          <w:tcPr>
            <w:tcW w:w="631" w:type="dxa"/>
            <w:gridSpan w:val="2"/>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spacing w:line="360" w:lineRule="auto"/>
              <w:jc w:val="center"/>
              <w:rPr>
                <w:rFonts w:ascii="宋体" w:hAnsi="宋体" w:cs="宋体"/>
                <w:szCs w:val="21"/>
              </w:rPr>
            </w:pPr>
            <w:r>
              <w:rPr>
                <w:rFonts w:hint="eastAsia" w:ascii="宋体" w:hAnsi="宋体" w:cs="宋体"/>
                <w:szCs w:val="21"/>
                <w:lang w:bidi="ar"/>
              </w:rPr>
              <w:t>项目</w:t>
            </w:r>
          </w:p>
          <w:p>
            <w:pPr>
              <w:spacing w:line="360" w:lineRule="auto"/>
              <w:jc w:val="center"/>
              <w:rPr>
                <w:rFonts w:ascii="宋体" w:hAnsi="宋体" w:cs="宋体"/>
                <w:szCs w:val="21"/>
              </w:rPr>
            </w:pPr>
            <w:r>
              <w:rPr>
                <w:rFonts w:hint="eastAsia" w:ascii="宋体" w:hAnsi="宋体" w:cs="宋体"/>
                <w:szCs w:val="21"/>
                <w:lang w:bidi="ar"/>
              </w:rPr>
              <w:t>类别</w:t>
            </w:r>
          </w:p>
        </w:tc>
      </w:tr>
      <w:tr>
        <w:tblPrEx>
          <w:tblCellMar>
            <w:top w:w="0" w:type="dxa"/>
            <w:left w:w="0" w:type="dxa"/>
            <w:bottom w:w="0" w:type="dxa"/>
            <w:right w:w="0" w:type="dxa"/>
          </w:tblCellMar>
        </w:tblPrEx>
        <w:trPr>
          <w:cantSplit/>
          <w:trHeight w:val="546" w:hRule="atLeast"/>
        </w:trPr>
        <w:tc>
          <w:tcPr>
            <w:tcW w:w="482" w:type="dxa"/>
            <w:vMerge w:val="continue"/>
            <w:tcBorders>
              <w:top w:val="single" w:color="auto"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spacing w:line="360" w:lineRule="auto"/>
              <w:rPr>
                <w:rFonts w:ascii="宋体" w:hAnsi="宋体" w:cs="宋体"/>
                <w:szCs w:val="21"/>
              </w:rPr>
            </w:pPr>
          </w:p>
        </w:tc>
        <w:tc>
          <w:tcPr>
            <w:tcW w:w="1266" w:type="dxa"/>
            <w:vMerge w:val="continue"/>
            <w:tcBorders>
              <w:top w:val="single" w:color="auto"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spacing w:line="360" w:lineRule="auto"/>
              <w:rPr>
                <w:rFonts w:ascii="宋体" w:hAnsi="宋体" w:cs="宋体"/>
                <w:szCs w:val="21"/>
              </w:rPr>
            </w:pPr>
          </w:p>
        </w:tc>
        <w:tc>
          <w:tcPr>
            <w:tcW w:w="321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360" w:lineRule="auto"/>
              <w:rPr>
                <w:rFonts w:ascii="宋体" w:hAnsi="宋体" w:cs="宋体"/>
                <w:szCs w:val="21"/>
              </w:rPr>
            </w:pPr>
          </w:p>
        </w:tc>
        <w:tc>
          <w:tcPr>
            <w:tcW w:w="947" w:type="dxa"/>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spacing w:line="360" w:lineRule="auto"/>
              <w:rPr>
                <w:rFonts w:ascii="宋体" w:hAnsi="宋体" w:cs="宋体"/>
                <w:szCs w:val="21"/>
              </w:rPr>
            </w:pPr>
          </w:p>
        </w:tc>
        <w:tc>
          <w:tcPr>
            <w:tcW w:w="316" w:type="dxa"/>
            <w:vMerge w:val="continue"/>
            <w:tcBorders>
              <w:top w:val="single" w:color="auto"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spacing w:line="360" w:lineRule="auto"/>
              <w:rPr>
                <w:rFonts w:ascii="宋体" w:hAnsi="宋体" w:cs="宋体"/>
                <w:szCs w:val="21"/>
              </w:rPr>
            </w:pPr>
          </w:p>
        </w:tc>
        <w:tc>
          <w:tcPr>
            <w:tcW w:w="315" w:type="dxa"/>
            <w:vMerge w:val="continue"/>
            <w:tcBorders>
              <w:top w:val="single" w:color="auto"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spacing w:line="360" w:lineRule="auto"/>
              <w:rPr>
                <w:rFonts w:ascii="宋体" w:hAnsi="宋体" w:cs="宋体"/>
                <w:szCs w:val="21"/>
              </w:rPr>
            </w:pPr>
          </w:p>
        </w:tc>
        <w:tc>
          <w:tcPr>
            <w:tcW w:w="1161" w:type="dxa"/>
            <w:vMerge w:val="continue"/>
            <w:tcBorders>
              <w:top w:val="single" w:color="auto"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spacing w:line="360" w:lineRule="auto"/>
              <w:rPr>
                <w:rFonts w:ascii="宋体" w:hAnsi="宋体" w:cs="宋体"/>
                <w:szCs w:val="21"/>
              </w:rPr>
            </w:pPr>
          </w:p>
        </w:tc>
        <w:tc>
          <w:tcPr>
            <w:tcW w:w="316" w:type="dxa"/>
            <w:tcBorders>
              <w:top w:val="single" w:color="auto" w:sz="4" w:space="0"/>
              <w:left w:val="single" w:color="auto" w:sz="4" w:space="0"/>
              <w:bottom w:val="single" w:color="000000" w:sz="4" w:space="0"/>
              <w:right w:val="single" w:color="auto" w:sz="4" w:space="0"/>
            </w:tcBorders>
            <w:shd w:val="clear" w:color="auto" w:fill="auto"/>
            <w:vAlign w:val="center"/>
          </w:tcPr>
          <w:p>
            <w:pPr>
              <w:spacing w:line="360" w:lineRule="auto"/>
              <w:jc w:val="center"/>
              <w:rPr>
                <w:rFonts w:ascii="宋体" w:hAnsi="宋体" w:cs="宋体"/>
                <w:szCs w:val="21"/>
              </w:rPr>
            </w:pPr>
            <w:r>
              <w:rPr>
                <w:rFonts w:hint="eastAsia" w:ascii="宋体" w:hAnsi="宋体" w:cs="宋体"/>
                <w:szCs w:val="21"/>
                <w:lang w:bidi="ar"/>
              </w:rPr>
              <w:t>必做</w:t>
            </w:r>
          </w:p>
        </w:tc>
        <w:tc>
          <w:tcPr>
            <w:tcW w:w="315" w:type="dxa"/>
            <w:tcBorders>
              <w:top w:val="single" w:color="auto" w:sz="4" w:space="0"/>
              <w:left w:val="single" w:color="auto" w:sz="4" w:space="0"/>
              <w:bottom w:val="single" w:color="000000" w:sz="4" w:space="0"/>
              <w:right w:val="single" w:color="auto" w:sz="4" w:space="0"/>
            </w:tcBorders>
            <w:shd w:val="clear" w:color="auto" w:fill="auto"/>
            <w:vAlign w:val="center"/>
          </w:tcPr>
          <w:p>
            <w:pPr>
              <w:spacing w:line="360" w:lineRule="auto"/>
              <w:jc w:val="center"/>
              <w:rPr>
                <w:rFonts w:ascii="宋体" w:hAnsi="宋体" w:cs="宋体"/>
                <w:szCs w:val="21"/>
              </w:rPr>
            </w:pPr>
            <w:r>
              <w:rPr>
                <w:rFonts w:hint="eastAsia" w:ascii="宋体" w:hAnsi="宋体" w:cs="宋体"/>
                <w:szCs w:val="21"/>
                <w:lang w:bidi="ar"/>
              </w:rPr>
              <w:t>选做</w:t>
            </w:r>
          </w:p>
        </w:tc>
      </w:tr>
      <w:tr>
        <w:tblPrEx>
          <w:tblCellMar>
            <w:top w:w="0" w:type="dxa"/>
            <w:left w:w="0" w:type="dxa"/>
            <w:bottom w:w="0" w:type="dxa"/>
            <w:right w:w="0" w:type="dxa"/>
          </w:tblCellMar>
        </w:tblPrEx>
        <w:trPr>
          <w:trHeight w:val="300" w:hRule="atLeast"/>
        </w:trPr>
        <w:tc>
          <w:tcPr>
            <w:tcW w:w="482"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360" w:lineRule="auto"/>
              <w:rPr>
                <w:rFonts w:ascii="宋体" w:hAnsi="宋体" w:cs="宋体"/>
                <w:szCs w:val="21"/>
              </w:rPr>
            </w:pPr>
          </w:p>
        </w:tc>
        <w:tc>
          <w:tcPr>
            <w:tcW w:w="1266" w:type="dxa"/>
            <w:tcBorders>
              <w:top w:val="nil"/>
              <w:left w:val="single" w:color="auto" w:sz="4" w:space="0"/>
              <w:bottom w:val="single" w:color="auto" w:sz="4" w:space="0"/>
              <w:right w:val="single" w:color="auto" w:sz="4" w:space="0"/>
            </w:tcBorders>
            <w:shd w:val="clear" w:color="auto" w:fill="auto"/>
            <w:vAlign w:val="center"/>
          </w:tcPr>
          <w:p>
            <w:pPr>
              <w:spacing w:line="360" w:lineRule="auto"/>
              <w:rPr>
                <w:rFonts w:ascii="宋体" w:hAnsi="宋体" w:cs="宋体"/>
                <w:szCs w:val="21"/>
              </w:rPr>
            </w:pPr>
          </w:p>
        </w:tc>
        <w:tc>
          <w:tcPr>
            <w:tcW w:w="3218" w:type="dxa"/>
            <w:tcBorders>
              <w:top w:val="nil"/>
              <w:left w:val="single" w:color="auto" w:sz="4" w:space="0"/>
              <w:bottom w:val="single" w:color="auto" w:sz="4" w:space="0"/>
              <w:right w:val="nil"/>
            </w:tcBorders>
            <w:shd w:val="clear" w:color="auto" w:fill="auto"/>
            <w:tcMar>
              <w:top w:w="15" w:type="dxa"/>
              <w:left w:w="15" w:type="dxa"/>
              <w:right w:w="15" w:type="dxa"/>
            </w:tcMar>
            <w:vAlign w:val="center"/>
          </w:tcPr>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tc>
        <w:tc>
          <w:tcPr>
            <w:tcW w:w="947" w:type="dxa"/>
            <w:tcBorders>
              <w:top w:val="nil"/>
              <w:left w:val="single" w:color="auto" w:sz="4" w:space="0"/>
              <w:bottom w:val="single" w:color="auto" w:sz="4" w:space="0"/>
              <w:right w:val="nil"/>
            </w:tcBorders>
            <w:shd w:val="clear" w:color="auto" w:fill="auto"/>
            <w:tcMar>
              <w:top w:w="15" w:type="dxa"/>
              <w:left w:w="15" w:type="dxa"/>
              <w:right w:w="15" w:type="dxa"/>
            </w:tcMar>
            <w:vAlign w:val="center"/>
          </w:tcPr>
          <w:p>
            <w:pPr>
              <w:spacing w:line="360" w:lineRule="auto"/>
              <w:jc w:val="center"/>
              <w:rPr>
                <w:rFonts w:ascii="宋体" w:hAnsi="宋体" w:cs="宋体"/>
                <w:szCs w:val="21"/>
              </w:rPr>
            </w:pPr>
          </w:p>
        </w:tc>
        <w:tc>
          <w:tcPr>
            <w:tcW w:w="316" w:type="dxa"/>
            <w:tcBorders>
              <w:top w:val="nil"/>
              <w:left w:val="single" w:color="auto" w:sz="4" w:space="0"/>
              <w:bottom w:val="single" w:color="auto" w:sz="4" w:space="0"/>
              <w:right w:val="nil"/>
            </w:tcBorders>
            <w:shd w:val="clear" w:color="auto" w:fill="auto"/>
            <w:tcMar>
              <w:top w:w="15" w:type="dxa"/>
              <w:left w:w="15" w:type="dxa"/>
              <w:right w:w="15" w:type="dxa"/>
            </w:tcMar>
            <w:vAlign w:val="center"/>
          </w:tcPr>
          <w:p>
            <w:pPr>
              <w:spacing w:line="360" w:lineRule="auto"/>
              <w:jc w:val="center"/>
              <w:rPr>
                <w:rFonts w:ascii="宋体" w:hAnsi="宋体" w:cs="宋体"/>
                <w:szCs w:val="21"/>
              </w:rPr>
            </w:pPr>
          </w:p>
        </w:tc>
        <w:tc>
          <w:tcPr>
            <w:tcW w:w="315" w:type="dxa"/>
            <w:tcBorders>
              <w:top w:val="nil"/>
              <w:left w:val="single" w:color="auto" w:sz="4" w:space="0"/>
              <w:bottom w:val="single" w:color="auto" w:sz="4" w:space="0"/>
              <w:right w:val="nil"/>
            </w:tcBorders>
            <w:shd w:val="clear" w:color="auto" w:fill="auto"/>
            <w:tcMar>
              <w:top w:w="15" w:type="dxa"/>
              <w:left w:w="15" w:type="dxa"/>
              <w:right w:w="15" w:type="dxa"/>
            </w:tcMar>
            <w:vAlign w:val="center"/>
          </w:tcPr>
          <w:p>
            <w:pPr>
              <w:spacing w:line="360" w:lineRule="auto"/>
              <w:jc w:val="center"/>
              <w:rPr>
                <w:rFonts w:ascii="宋体" w:hAnsi="宋体" w:cs="宋体"/>
                <w:szCs w:val="21"/>
              </w:rPr>
            </w:pPr>
          </w:p>
        </w:tc>
        <w:tc>
          <w:tcPr>
            <w:tcW w:w="1161" w:type="dxa"/>
            <w:tcBorders>
              <w:top w:val="nil"/>
              <w:left w:val="single" w:color="auto" w:sz="4" w:space="0"/>
              <w:bottom w:val="single" w:color="auto" w:sz="4" w:space="0"/>
              <w:right w:val="nil"/>
            </w:tcBorders>
            <w:shd w:val="clear" w:color="auto" w:fill="auto"/>
            <w:tcMar>
              <w:top w:w="15" w:type="dxa"/>
              <w:left w:w="15" w:type="dxa"/>
              <w:right w:w="15" w:type="dxa"/>
            </w:tcMar>
            <w:vAlign w:val="center"/>
          </w:tcPr>
          <w:p>
            <w:pPr>
              <w:spacing w:line="360" w:lineRule="auto"/>
              <w:jc w:val="center"/>
              <w:rPr>
                <w:rFonts w:ascii="宋体" w:hAnsi="宋体" w:cs="宋体"/>
                <w:szCs w:val="21"/>
              </w:rPr>
            </w:pPr>
          </w:p>
        </w:tc>
        <w:tc>
          <w:tcPr>
            <w:tcW w:w="316"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360" w:lineRule="auto"/>
              <w:jc w:val="center"/>
              <w:rPr>
                <w:rFonts w:ascii="宋体" w:hAnsi="宋体" w:cs="宋体"/>
                <w:szCs w:val="21"/>
              </w:rPr>
            </w:pPr>
          </w:p>
        </w:tc>
        <w:tc>
          <w:tcPr>
            <w:tcW w:w="31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spacing w:line="360" w:lineRule="auto"/>
              <w:jc w:val="center"/>
              <w:rPr>
                <w:rFonts w:ascii="宋体" w:hAnsi="宋体" w:cs="宋体"/>
                <w:szCs w:val="21"/>
              </w:rPr>
            </w:pPr>
          </w:p>
        </w:tc>
      </w:tr>
      <w:tr>
        <w:tblPrEx>
          <w:tblCellMar>
            <w:top w:w="0" w:type="dxa"/>
            <w:left w:w="0" w:type="dxa"/>
            <w:bottom w:w="0" w:type="dxa"/>
            <w:right w:w="0" w:type="dxa"/>
          </w:tblCellMar>
        </w:tblPrEx>
        <w:trPr>
          <w:trHeight w:val="300" w:hRule="atLeast"/>
        </w:trPr>
        <w:tc>
          <w:tcPr>
            <w:tcW w:w="482"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360" w:lineRule="auto"/>
              <w:rPr>
                <w:rFonts w:ascii="宋体" w:hAnsi="宋体" w:cs="宋体"/>
                <w:szCs w:val="21"/>
              </w:rPr>
            </w:pPr>
          </w:p>
        </w:tc>
        <w:tc>
          <w:tcPr>
            <w:tcW w:w="1266" w:type="dxa"/>
            <w:tcBorders>
              <w:top w:val="nil"/>
              <w:left w:val="single" w:color="auto" w:sz="4" w:space="0"/>
              <w:bottom w:val="single" w:color="auto" w:sz="4" w:space="0"/>
              <w:right w:val="single" w:color="auto" w:sz="4" w:space="0"/>
            </w:tcBorders>
            <w:shd w:val="clear" w:color="auto" w:fill="auto"/>
            <w:vAlign w:val="center"/>
          </w:tcPr>
          <w:p>
            <w:pPr>
              <w:spacing w:line="360" w:lineRule="auto"/>
              <w:rPr>
                <w:rFonts w:ascii="宋体" w:hAnsi="宋体" w:cs="宋体"/>
                <w:szCs w:val="21"/>
              </w:rPr>
            </w:pPr>
          </w:p>
        </w:tc>
        <w:tc>
          <w:tcPr>
            <w:tcW w:w="3218" w:type="dxa"/>
            <w:tcBorders>
              <w:top w:val="nil"/>
              <w:left w:val="single" w:color="auto" w:sz="4" w:space="0"/>
              <w:bottom w:val="single" w:color="auto" w:sz="4" w:space="0"/>
              <w:right w:val="nil"/>
            </w:tcBorders>
            <w:shd w:val="clear" w:color="auto" w:fill="auto"/>
            <w:tcMar>
              <w:top w:w="15" w:type="dxa"/>
              <w:left w:w="15" w:type="dxa"/>
              <w:right w:w="15" w:type="dxa"/>
            </w:tcMar>
            <w:vAlign w:val="center"/>
          </w:tcPr>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tc>
        <w:tc>
          <w:tcPr>
            <w:tcW w:w="947" w:type="dxa"/>
            <w:tcBorders>
              <w:top w:val="nil"/>
              <w:left w:val="single" w:color="auto" w:sz="4" w:space="0"/>
              <w:bottom w:val="single" w:color="auto" w:sz="4" w:space="0"/>
              <w:right w:val="nil"/>
            </w:tcBorders>
            <w:shd w:val="clear" w:color="auto" w:fill="auto"/>
            <w:tcMar>
              <w:top w:w="15" w:type="dxa"/>
              <w:left w:w="15" w:type="dxa"/>
              <w:right w:w="15" w:type="dxa"/>
            </w:tcMar>
            <w:vAlign w:val="center"/>
          </w:tcPr>
          <w:p>
            <w:pPr>
              <w:spacing w:line="360" w:lineRule="auto"/>
              <w:jc w:val="center"/>
              <w:rPr>
                <w:rFonts w:ascii="宋体" w:hAnsi="宋体" w:cs="宋体"/>
                <w:szCs w:val="21"/>
              </w:rPr>
            </w:pPr>
          </w:p>
        </w:tc>
        <w:tc>
          <w:tcPr>
            <w:tcW w:w="316" w:type="dxa"/>
            <w:tcBorders>
              <w:top w:val="nil"/>
              <w:left w:val="single" w:color="auto" w:sz="4" w:space="0"/>
              <w:bottom w:val="single" w:color="auto" w:sz="4" w:space="0"/>
              <w:right w:val="nil"/>
            </w:tcBorders>
            <w:shd w:val="clear" w:color="auto" w:fill="auto"/>
            <w:tcMar>
              <w:top w:w="15" w:type="dxa"/>
              <w:left w:w="15" w:type="dxa"/>
              <w:right w:w="15" w:type="dxa"/>
            </w:tcMar>
            <w:vAlign w:val="center"/>
          </w:tcPr>
          <w:p>
            <w:pPr>
              <w:spacing w:line="360" w:lineRule="auto"/>
              <w:jc w:val="center"/>
              <w:rPr>
                <w:rFonts w:ascii="宋体" w:hAnsi="宋体" w:cs="宋体"/>
                <w:szCs w:val="21"/>
              </w:rPr>
            </w:pPr>
          </w:p>
        </w:tc>
        <w:tc>
          <w:tcPr>
            <w:tcW w:w="315" w:type="dxa"/>
            <w:tcBorders>
              <w:top w:val="nil"/>
              <w:left w:val="single" w:color="auto" w:sz="4" w:space="0"/>
              <w:bottom w:val="single" w:color="auto" w:sz="4" w:space="0"/>
              <w:right w:val="nil"/>
            </w:tcBorders>
            <w:shd w:val="clear" w:color="auto" w:fill="auto"/>
            <w:tcMar>
              <w:top w:w="15" w:type="dxa"/>
              <w:left w:w="15" w:type="dxa"/>
              <w:right w:w="15" w:type="dxa"/>
            </w:tcMar>
            <w:vAlign w:val="center"/>
          </w:tcPr>
          <w:p>
            <w:pPr>
              <w:spacing w:line="360" w:lineRule="auto"/>
              <w:jc w:val="center"/>
              <w:rPr>
                <w:rFonts w:ascii="宋体" w:hAnsi="宋体" w:cs="宋体"/>
                <w:szCs w:val="21"/>
              </w:rPr>
            </w:pPr>
          </w:p>
        </w:tc>
        <w:tc>
          <w:tcPr>
            <w:tcW w:w="1161" w:type="dxa"/>
            <w:tcBorders>
              <w:top w:val="nil"/>
              <w:left w:val="single" w:color="auto" w:sz="4" w:space="0"/>
              <w:bottom w:val="single" w:color="auto" w:sz="4" w:space="0"/>
              <w:right w:val="nil"/>
            </w:tcBorders>
            <w:shd w:val="clear" w:color="auto" w:fill="auto"/>
            <w:tcMar>
              <w:top w:w="15" w:type="dxa"/>
              <w:left w:w="15" w:type="dxa"/>
              <w:right w:w="15" w:type="dxa"/>
            </w:tcMar>
            <w:vAlign w:val="center"/>
          </w:tcPr>
          <w:p>
            <w:pPr>
              <w:spacing w:line="360" w:lineRule="auto"/>
              <w:jc w:val="center"/>
              <w:rPr>
                <w:rFonts w:ascii="宋体" w:hAnsi="宋体" w:cs="宋体"/>
                <w:szCs w:val="21"/>
              </w:rPr>
            </w:pPr>
          </w:p>
        </w:tc>
        <w:tc>
          <w:tcPr>
            <w:tcW w:w="316"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360" w:lineRule="auto"/>
              <w:jc w:val="center"/>
              <w:rPr>
                <w:rFonts w:ascii="宋体" w:hAnsi="宋体" w:cs="宋体"/>
                <w:szCs w:val="21"/>
              </w:rPr>
            </w:pPr>
          </w:p>
        </w:tc>
        <w:tc>
          <w:tcPr>
            <w:tcW w:w="31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spacing w:line="360" w:lineRule="auto"/>
              <w:jc w:val="center"/>
              <w:rPr>
                <w:rFonts w:ascii="宋体" w:hAnsi="宋体" w:cs="宋体"/>
                <w:szCs w:val="21"/>
              </w:rPr>
            </w:pPr>
          </w:p>
        </w:tc>
      </w:tr>
      <w:tr>
        <w:tblPrEx>
          <w:tblCellMar>
            <w:top w:w="0" w:type="dxa"/>
            <w:left w:w="0" w:type="dxa"/>
            <w:bottom w:w="0" w:type="dxa"/>
            <w:right w:w="0" w:type="dxa"/>
          </w:tblCellMar>
        </w:tblPrEx>
        <w:trPr>
          <w:trHeight w:val="300" w:hRule="atLeast"/>
        </w:trPr>
        <w:tc>
          <w:tcPr>
            <w:tcW w:w="482"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360" w:lineRule="auto"/>
              <w:rPr>
                <w:rFonts w:ascii="宋体" w:hAnsi="宋体" w:cs="宋体"/>
                <w:szCs w:val="21"/>
              </w:rPr>
            </w:pPr>
          </w:p>
        </w:tc>
        <w:tc>
          <w:tcPr>
            <w:tcW w:w="1266" w:type="dxa"/>
            <w:tcBorders>
              <w:top w:val="nil"/>
              <w:left w:val="single" w:color="auto" w:sz="4" w:space="0"/>
              <w:bottom w:val="single" w:color="auto" w:sz="4" w:space="0"/>
              <w:right w:val="single" w:color="auto" w:sz="4" w:space="0"/>
            </w:tcBorders>
            <w:shd w:val="clear" w:color="auto" w:fill="auto"/>
            <w:vAlign w:val="center"/>
          </w:tcPr>
          <w:p>
            <w:pPr>
              <w:spacing w:line="360" w:lineRule="auto"/>
              <w:rPr>
                <w:rFonts w:ascii="宋体" w:hAnsi="宋体" w:cs="宋体"/>
                <w:szCs w:val="21"/>
              </w:rPr>
            </w:pPr>
          </w:p>
        </w:tc>
        <w:tc>
          <w:tcPr>
            <w:tcW w:w="3218" w:type="dxa"/>
            <w:tcBorders>
              <w:top w:val="nil"/>
              <w:left w:val="single" w:color="auto" w:sz="4" w:space="0"/>
              <w:bottom w:val="single" w:color="auto" w:sz="4" w:space="0"/>
              <w:right w:val="nil"/>
            </w:tcBorders>
            <w:shd w:val="clear" w:color="auto" w:fill="auto"/>
            <w:tcMar>
              <w:top w:w="15" w:type="dxa"/>
              <w:left w:w="15" w:type="dxa"/>
              <w:right w:w="15" w:type="dxa"/>
            </w:tcMar>
            <w:vAlign w:val="center"/>
          </w:tcPr>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tc>
        <w:tc>
          <w:tcPr>
            <w:tcW w:w="947" w:type="dxa"/>
            <w:tcBorders>
              <w:top w:val="nil"/>
              <w:left w:val="single" w:color="auto" w:sz="4" w:space="0"/>
              <w:bottom w:val="single" w:color="auto" w:sz="4" w:space="0"/>
              <w:right w:val="nil"/>
            </w:tcBorders>
            <w:shd w:val="clear" w:color="auto" w:fill="auto"/>
            <w:tcMar>
              <w:top w:w="15" w:type="dxa"/>
              <w:left w:w="15" w:type="dxa"/>
              <w:right w:w="15" w:type="dxa"/>
            </w:tcMar>
            <w:vAlign w:val="center"/>
          </w:tcPr>
          <w:p>
            <w:pPr>
              <w:spacing w:line="360" w:lineRule="auto"/>
              <w:jc w:val="center"/>
              <w:rPr>
                <w:rFonts w:ascii="宋体" w:hAnsi="宋体" w:cs="宋体"/>
                <w:szCs w:val="21"/>
              </w:rPr>
            </w:pPr>
          </w:p>
        </w:tc>
        <w:tc>
          <w:tcPr>
            <w:tcW w:w="316" w:type="dxa"/>
            <w:tcBorders>
              <w:top w:val="nil"/>
              <w:left w:val="single" w:color="auto" w:sz="4" w:space="0"/>
              <w:bottom w:val="single" w:color="auto" w:sz="4" w:space="0"/>
              <w:right w:val="nil"/>
            </w:tcBorders>
            <w:shd w:val="clear" w:color="auto" w:fill="auto"/>
            <w:tcMar>
              <w:top w:w="15" w:type="dxa"/>
              <w:left w:w="15" w:type="dxa"/>
              <w:right w:w="15" w:type="dxa"/>
            </w:tcMar>
            <w:vAlign w:val="center"/>
          </w:tcPr>
          <w:p>
            <w:pPr>
              <w:spacing w:line="360" w:lineRule="auto"/>
              <w:jc w:val="center"/>
              <w:rPr>
                <w:rFonts w:ascii="宋体" w:hAnsi="宋体" w:cs="宋体"/>
                <w:szCs w:val="21"/>
              </w:rPr>
            </w:pPr>
          </w:p>
        </w:tc>
        <w:tc>
          <w:tcPr>
            <w:tcW w:w="315" w:type="dxa"/>
            <w:tcBorders>
              <w:top w:val="nil"/>
              <w:left w:val="single" w:color="auto" w:sz="4" w:space="0"/>
              <w:bottom w:val="single" w:color="auto" w:sz="4" w:space="0"/>
              <w:right w:val="nil"/>
            </w:tcBorders>
            <w:shd w:val="clear" w:color="auto" w:fill="auto"/>
            <w:tcMar>
              <w:top w:w="15" w:type="dxa"/>
              <w:left w:w="15" w:type="dxa"/>
              <w:right w:w="15" w:type="dxa"/>
            </w:tcMar>
            <w:vAlign w:val="center"/>
          </w:tcPr>
          <w:p>
            <w:pPr>
              <w:spacing w:line="360" w:lineRule="auto"/>
              <w:jc w:val="center"/>
              <w:rPr>
                <w:rFonts w:ascii="宋体" w:hAnsi="宋体" w:cs="宋体"/>
                <w:szCs w:val="21"/>
              </w:rPr>
            </w:pPr>
          </w:p>
        </w:tc>
        <w:tc>
          <w:tcPr>
            <w:tcW w:w="1161" w:type="dxa"/>
            <w:tcBorders>
              <w:top w:val="nil"/>
              <w:left w:val="single" w:color="auto" w:sz="4" w:space="0"/>
              <w:bottom w:val="single" w:color="auto" w:sz="4" w:space="0"/>
              <w:right w:val="nil"/>
            </w:tcBorders>
            <w:shd w:val="clear" w:color="auto" w:fill="auto"/>
            <w:tcMar>
              <w:top w:w="15" w:type="dxa"/>
              <w:left w:w="15" w:type="dxa"/>
              <w:right w:w="15" w:type="dxa"/>
            </w:tcMar>
            <w:vAlign w:val="center"/>
          </w:tcPr>
          <w:p>
            <w:pPr>
              <w:spacing w:line="360" w:lineRule="auto"/>
              <w:jc w:val="center"/>
              <w:rPr>
                <w:rFonts w:ascii="宋体" w:hAnsi="宋体" w:cs="宋体"/>
                <w:szCs w:val="21"/>
              </w:rPr>
            </w:pPr>
          </w:p>
        </w:tc>
        <w:tc>
          <w:tcPr>
            <w:tcW w:w="316"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360" w:lineRule="auto"/>
              <w:jc w:val="center"/>
              <w:rPr>
                <w:rFonts w:ascii="宋体" w:hAnsi="宋体" w:cs="宋体"/>
                <w:szCs w:val="21"/>
              </w:rPr>
            </w:pPr>
          </w:p>
        </w:tc>
        <w:tc>
          <w:tcPr>
            <w:tcW w:w="31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spacing w:line="360" w:lineRule="auto"/>
              <w:jc w:val="center"/>
              <w:rPr>
                <w:rFonts w:ascii="宋体" w:hAnsi="宋体" w:cs="宋体"/>
                <w:szCs w:val="21"/>
              </w:rPr>
            </w:pPr>
          </w:p>
        </w:tc>
      </w:tr>
    </w:tbl>
    <w:p>
      <w:pPr>
        <w:spacing w:before="156" w:beforeLines="50" w:after="156" w:afterLines="50" w:line="360" w:lineRule="auto"/>
        <w:ind w:firstLine="480" w:firstLineChars="200"/>
        <w:rPr>
          <w:rFonts w:ascii="宋体" w:hAnsi="宋体" w:cs="宋体"/>
          <w:b/>
          <w:sz w:val="24"/>
          <w:lang w:bidi="ar"/>
        </w:rPr>
      </w:pPr>
      <w:r>
        <w:rPr>
          <w:rFonts w:hint="eastAsia" w:ascii="宋体" w:hAnsi="宋体" w:cs="宋体"/>
          <w:sz w:val="24"/>
          <w:lang w:bidi="ar"/>
        </w:rPr>
        <w:t>注：实验类型包括演示性实验、验证性实验、综合性实验、设计性实验等。</w:t>
      </w:r>
    </w:p>
    <w:p>
      <w:pPr>
        <w:spacing w:before="156" w:beforeLines="50" w:after="156" w:afterLines="50" w:line="360" w:lineRule="auto"/>
        <w:ind w:firstLine="482" w:firstLineChars="200"/>
        <w:rPr>
          <w:rFonts w:ascii="宋体" w:hAnsi="宋体" w:cs="宋体"/>
          <w:b/>
          <w:sz w:val="24"/>
          <w:lang w:bidi="ar"/>
        </w:rPr>
      </w:pPr>
      <w:r>
        <w:rPr>
          <w:rFonts w:hint="eastAsia" w:ascii="宋体" w:hAnsi="宋体" w:cs="宋体"/>
          <w:b/>
          <w:sz w:val="24"/>
          <w:lang w:bidi="ar"/>
        </w:rPr>
        <w:t>四、使用教材及实验指导书、主要参考书</w:t>
      </w:r>
    </w:p>
    <w:p>
      <w:pPr>
        <w:spacing w:before="156" w:beforeLines="50" w:after="156" w:afterLines="50" w:line="360" w:lineRule="auto"/>
        <w:ind w:firstLine="482" w:firstLineChars="200"/>
        <w:rPr>
          <w:rFonts w:ascii="宋体" w:hAnsi="宋体" w:cs="宋体"/>
          <w:b/>
          <w:sz w:val="24"/>
          <w:lang w:bidi="ar"/>
        </w:rPr>
      </w:pPr>
    </w:p>
    <w:p>
      <w:pPr>
        <w:spacing w:before="156" w:beforeLines="50" w:after="156" w:afterLines="50" w:line="360" w:lineRule="auto"/>
        <w:ind w:firstLine="482" w:firstLineChars="200"/>
        <w:rPr>
          <w:rFonts w:ascii="宋体" w:hAnsi="宋体" w:cs="宋体"/>
          <w:sz w:val="24"/>
        </w:rPr>
      </w:pPr>
      <w:r>
        <w:rPr>
          <w:rFonts w:hint="eastAsia" w:ascii="宋体" w:hAnsi="宋体" w:cs="宋体"/>
          <w:b/>
          <w:sz w:val="24"/>
          <w:lang w:bidi="ar"/>
        </w:rPr>
        <w:t>五、实验报告与考核方式</w:t>
      </w:r>
    </w:p>
    <w:p>
      <w:pPr>
        <w:spacing w:line="360" w:lineRule="auto"/>
        <w:ind w:firstLine="480" w:firstLineChars="200"/>
        <w:rPr>
          <w:rFonts w:ascii="宋体" w:hAnsi="宋体" w:cs="宋体"/>
          <w:sz w:val="24"/>
        </w:rPr>
      </w:pPr>
      <w:r>
        <w:rPr>
          <w:rFonts w:hint="eastAsia" w:ascii="宋体" w:hAnsi="宋体" w:cs="宋体"/>
          <w:sz w:val="24"/>
          <w:lang w:bidi="ar"/>
        </w:rPr>
        <w:t>（一）实验报告</w:t>
      </w:r>
    </w:p>
    <w:p>
      <w:pPr>
        <w:spacing w:line="360" w:lineRule="auto"/>
        <w:ind w:firstLine="480" w:firstLineChars="200"/>
        <w:rPr>
          <w:rFonts w:ascii="宋体" w:hAnsi="宋体" w:cs="宋体"/>
          <w:sz w:val="24"/>
        </w:rPr>
      </w:pPr>
      <w:r>
        <w:rPr>
          <w:rFonts w:hint="eastAsia" w:ascii="宋体" w:hAnsi="宋体" w:cs="宋体"/>
          <w:sz w:val="24"/>
          <w:lang w:bidi="ar"/>
        </w:rPr>
        <w:t>（每个实验均撰写实验报告，实验报告按统一格式，采用统一的报告纸、统一的原始数据记录纸。学生要认真撰写，字迹整洁、清晰。教师认真批改每一份报告，批改后签字，在报告上标明成绩。）</w:t>
      </w:r>
    </w:p>
    <w:p>
      <w:pPr>
        <w:spacing w:line="360" w:lineRule="auto"/>
        <w:ind w:firstLine="480" w:firstLineChars="200"/>
        <w:rPr>
          <w:rFonts w:ascii="宋体" w:hAnsi="宋体" w:cs="宋体"/>
          <w:sz w:val="24"/>
        </w:rPr>
      </w:pPr>
      <w:r>
        <w:rPr>
          <w:rFonts w:hint="eastAsia" w:ascii="宋体" w:hAnsi="宋体" w:cs="宋体"/>
          <w:sz w:val="24"/>
          <w:lang w:bidi="ar"/>
        </w:rPr>
        <w:t>（二）考核方式</w:t>
      </w:r>
    </w:p>
    <w:p>
      <w:pPr>
        <w:spacing w:line="360" w:lineRule="auto"/>
        <w:rPr>
          <w:rFonts w:ascii="宋体" w:hAnsi="宋体" w:cs="宋体"/>
          <w:sz w:val="24"/>
        </w:rPr>
      </w:pPr>
      <w:r>
        <w:rPr>
          <w:rFonts w:hint="eastAsia" w:ascii="宋体" w:hAnsi="宋体" w:cs="宋体"/>
          <w:sz w:val="24"/>
          <w:lang w:bidi="ar"/>
        </w:rPr>
        <w:t xml:space="preserve">    1.实验课程的考核方式：考试以笔试或操作等形式进行。</w:t>
      </w:r>
    </w:p>
    <w:p>
      <w:pPr>
        <w:numPr>
          <w:ilvl w:val="0"/>
          <w:numId w:val="2"/>
        </w:numPr>
        <w:spacing w:line="360" w:lineRule="auto"/>
        <w:ind w:firstLine="480" w:firstLineChars="200"/>
        <w:rPr>
          <w:rFonts w:ascii="宋体" w:hAnsi="宋体" w:cs="宋体"/>
          <w:sz w:val="24"/>
          <w:lang w:bidi="ar"/>
        </w:rPr>
      </w:pPr>
      <w:r>
        <w:rPr>
          <w:rFonts w:hint="eastAsia" w:ascii="宋体" w:hAnsi="宋体" w:cs="宋体"/>
          <w:sz w:val="24"/>
          <w:lang w:bidi="ar"/>
        </w:rPr>
        <w:t>独立设置的实验课程，考核成绩按百分制评定，由期末考试与平时成绩综合给出，平时成绩占</w:t>
      </w:r>
      <w:r>
        <w:rPr>
          <w:rFonts w:hint="eastAsia" w:ascii="宋体" w:hAnsi="宋体" w:cs="宋体"/>
          <w:sz w:val="24"/>
          <w:u w:val="single"/>
          <w:lang w:bidi="ar"/>
        </w:rPr>
        <w:t xml:space="preserve">   </w:t>
      </w:r>
      <w:r>
        <w:rPr>
          <w:rFonts w:hint="eastAsia" w:ascii="宋体" w:hAnsi="宋体" w:cs="宋体"/>
          <w:sz w:val="24"/>
          <w:lang w:bidi="ar"/>
        </w:rPr>
        <w:t>%，期末考试成绩占</w:t>
      </w:r>
      <w:r>
        <w:rPr>
          <w:rFonts w:hint="eastAsia" w:ascii="宋体" w:hAnsi="宋体" w:cs="宋体"/>
          <w:sz w:val="24"/>
          <w:u w:val="single"/>
          <w:lang w:bidi="ar"/>
        </w:rPr>
        <w:t xml:space="preserve">   </w:t>
      </w:r>
      <w:r>
        <w:rPr>
          <w:rFonts w:hint="eastAsia" w:ascii="宋体" w:hAnsi="宋体" w:cs="宋体"/>
          <w:sz w:val="24"/>
          <w:lang w:bidi="ar"/>
        </w:rPr>
        <w:t>%；非独立设置的实验课程，不需另外考试，按实验报告成绩及该课程中实验所占学分给出实验成绩所占比例即可。</w:t>
      </w:r>
    </w:p>
    <w:p>
      <w:pPr>
        <w:spacing w:before="156" w:beforeLines="50" w:after="156" w:afterLines="50" w:line="360" w:lineRule="auto"/>
        <w:rPr>
          <w:rFonts w:ascii="宋体" w:hAnsi="宋体" w:cs="宋体"/>
          <w:b/>
          <w:sz w:val="24"/>
          <w:lang w:bidi="ar"/>
        </w:rPr>
      </w:pPr>
      <w:r>
        <w:rPr>
          <w:rFonts w:hint="eastAsia" w:ascii="宋体" w:hAnsi="宋体" w:cs="宋体"/>
          <w:b/>
          <w:sz w:val="24"/>
          <w:lang w:bidi="ar"/>
        </w:rPr>
        <w:t xml:space="preserve">    六、其他</w:t>
      </w:r>
    </w:p>
    <w:p>
      <w:pPr>
        <w:spacing w:line="360" w:lineRule="auto"/>
        <w:ind w:firstLine="480" w:firstLineChars="200"/>
        <w:rPr>
          <w:rFonts w:ascii="宋体" w:hAnsi="宋体" w:cs="宋体"/>
          <w:sz w:val="24"/>
        </w:rPr>
      </w:pPr>
    </w:p>
    <w:p>
      <w:pPr>
        <w:spacing w:line="360" w:lineRule="auto"/>
        <w:rPr>
          <w:rFonts w:ascii="宋体" w:hAnsi="宋体" w:cs="宋体"/>
          <w:sz w:val="24"/>
          <w:lang w:bidi="ar"/>
        </w:rPr>
      </w:pPr>
      <w:r>
        <w:rPr>
          <w:rFonts w:hint="eastAsia" w:ascii="宋体" w:hAnsi="宋体" w:cs="宋体"/>
          <w:sz w:val="24"/>
          <w:lang w:bidi="ar"/>
        </w:rPr>
        <w:t xml:space="preserve">                 制定人：                   制订时间：    年  月  日  </w:t>
      </w:r>
    </w:p>
    <w:p>
      <w:pPr>
        <w:spacing w:line="360" w:lineRule="auto"/>
        <w:rPr>
          <w:rFonts w:ascii="宋体" w:hAnsi="宋体" w:cs="宋体"/>
          <w:sz w:val="24"/>
          <w:lang w:bidi="ar"/>
        </w:rPr>
      </w:pPr>
      <w:r>
        <w:rPr>
          <w:rFonts w:hint="eastAsia" w:ascii="宋体" w:hAnsi="宋体" w:cs="宋体"/>
          <w:sz w:val="24"/>
          <w:lang w:bidi="ar"/>
        </w:rPr>
        <w:t xml:space="preserve">                 系（教研室）审核人：       审核时间：    年  月  日</w:t>
      </w:r>
    </w:p>
    <w:p>
      <w:pPr>
        <w:spacing w:line="360" w:lineRule="auto"/>
        <w:rPr>
          <w:rFonts w:ascii="宋体" w:hAnsi="宋体" w:cs="宋体"/>
          <w:sz w:val="24"/>
          <w:lang w:bidi="ar"/>
        </w:rPr>
      </w:pPr>
      <w:r>
        <w:rPr>
          <w:rFonts w:hint="eastAsia" w:ascii="宋体" w:hAnsi="宋体" w:cs="宋体"/>
          <w:sz w:val="24"/>
          <w:lang w:bidi="ar"/>
        </w:rPr>
        <w:t xml:space="preserve">                 学院（教学部）审核人：     审核时间：    年  月  日</w:t>
      </w:r>
    </w:p>
    <w:p>
      <w:pPr>
        <w:spacing w:line="360" w:lineRule="auto"/>
        <w:rPr>
          <w:rFonts w:ascii="宋体" w:hAnsi="宋体" w:cs="宋体"/>
          <w:sz w:val="24"/>
        </w:rPr>
      </w:pPr>
    </w:p>
    <w:p>
      <w:pPr>
        <w:widowControl/>
        <w:spacing w:line="360" w:lineRule="auto"/>
        <w:jc w:val="left"/>
        <w:rPr>
          <w:rFonts w:ascii="宋体" w:hAnsi="宋体" w:cs="宋体"/>
          <w:sz w:val="24"/>
          <w:lang w:bidi="ar"/>
        </w:rPr>
      </w:pPr>
    </w:p>
    <w:p>
      <w:pPr>
        <w:spacing w:line="360" w:lineRule="auto"/>
        <w:rPr>
          <w:rFonts w:ascii="宋体" w:hAnsi="宋体" w:cs="宋体"/>
          <w:sz w:val="24"/>
        </w:rPr>
      </w:pPr>
    </w:p>
    <w:p>
      <w:pPr>
        <w:rPr>
          <w:rFonts w:ascii="宋体" w:hAnsi="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914C9E"/>
    <w:multiLevelType w:val="multilevel"/>
    <w:tmpl w:val="17914C9E"/>
    <w:lvl w:ilvl="0" w:tentative="0">
      <w:start w:val="3"/>
      <w:numFmt w:val="japaneseCounting"/>
      <w:lvlText w:val="（%1）"/>
      <w:lvlJc w:val="left"/>
      <w:pPr>
        <w:ind w:left="1247" w:hanging="765"/>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
    <w:nsid w:val="570C58CD"/>
    <w:multiLevelType w:val="singleLevel"/>
    <w:tmpl w:val="570C58CD"/>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RiOTZjYmRkOTJlOThiOTk5NGEwN2E2Zjg3MGU4YzEifQ=="/>
  </w:docVars>
  <w:rsids>
    <w:rsidRoot w:val="00937B5D"/>
    <w:rsid w:val="0021138F"/>
    <w:rsid w:val="003A5C3E"/>
    <w:rsid w:val="0053021F"/>
    <w:rsid w:val="007214B0"/>
    <w:rsid w:val="007820C5"/>
    <w:rsid w:val="008713F3"/>
    <w:rsid w:val="008B1359"/>
    <w:rsid w:val="00937B5D"/>
    <w:rsid w:val="00AD4F47"/>
    <w:rsid w:val="00B024B3"/>
    <w:rsid w:val="00D87DC4"/>
    <w:rsid w:val="00E645A6"/>
    <w:rsid w:val="00F01921"/>
    <w:rsid w:val="00FD2992"/>
    <w:rsid w:val="11B91924"/>
    <w:rsid w:val="25B91491"/>
    <w:rsid w:val="378D4A30"/>
    <w:rsid w:val="60C80543"/>
    <w:rsid w:val="6E3243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jc w:val="left"/>
    </w:pPr>
    <w:rPr>
      <w:rFonts w:ascii="Calibri" w:hAnsi="Calibri"/>
      <w:kern w:val="0"/>
      <w:sz w:val="24"/>
      <w:szCs w:val="22"/>
    </w:r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paragraph" w:customStyle="1" w:styleId="10">
    <w:name w:val="列出段落1"/>
    <w:basedOn w:val="1"/>
    <w:qFormat/>
    <w:uiPriority w:val="34"/>
    <w:pPr>
      <w:ind w:firstLine="420" w:firstLineChars="200"/>
    </w:pPr>
    <w:rPr>
      <w:rFonts w:ascii="Calibri" w:hAnsi="Calibri"/>
      <w:szCs w:val="22"/>
    </w:rPr>
  </w:style>
  <w:style w:type="character" w:customStyle="1" w:styleId="11">
    <w:name w:val="批注框文本 字符"/>
    <w:basedOn w:val="7"/>
    <w:link w:val="2"/>
    <w:semiHidden/>
    <w:qFormat/>
    <w:uiPriority w:val="99"/>
    <w:rPr>
      <w:rFonts w:ascii="Times New Roman" w:hAnsi="Times New Roman" w:eastAsia="宋体" w:cs="Times New Roman"/>
      <w:sz w:val="18"/>
      <w:szCs w:val="18"/>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1526</Words>
  <Characters>2035</Characters>
  <Lines>20</Lines>
  <Paragraphs>5</Paragraphs>
  <TotalTime>18</TotalTime>
  <ScaleCrop>false</ScaleCrop>
  <LinksUpToDate>false</LinksUpToDate>
  <CharactersWithSpaces>2620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2016-05-22T06:16:00Z</dcterms:created>
  <dc:creator>NGXBYYX</dc:creator>
  <cp:lastModifiedBy>fāfā</cp:lastModifiedBy>
  <cp:lastPrinted>2021-10-29T07:03:00Z</cp:lastPrinted>
  <dcterms:modified xsi:type="dcterms:W3CDTF">2023-05-18T06:55:09Z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14C4DB8A3B0B469CA63CA2E050AC5F14</vt:lpwstr>
  </property>
</Properties>
</file>