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97439">
      <w:pPr>
        <w:adjustRightInd w:val="0"/>
        <w:snapToGrid w:val="0"/>
        <w:spacing w:line="360" w:lineRule="auto"/>
        <w:jc w:val="center"/>
        <w:rPr>
          <w:rFonts w:hint="eastAsia" w:ascii="隶书" w:eastAsia="隶书"/>
          <w:b/>
          <w:sz w:val="44"/>
          <w:szCs w:val="44"/>
        </w:rPr>
      </w:pPr>
      <w:bookmarkStart w:id="0" w:name="_GoBack"/>
      <w:bookmarkEnd w:id="0"/>
    </w:p>
    <w:p w14:paraId="3AAA0CF6">
      <w:pPr>
        <w:adjustRightInd w:val="0"/>
        <w:snapToGrid w:val="0"/>
        <w:spacing w:line="360" w:lineRule="auto"/>
        <w:jc w:val="center"/>
        <w:rPr>
          <w:rFonts w:hint="eastAsia" w:ascii="隶书" w:eastAsia="隶书"/>
          <w:b/>
          <w:sz w:val="44"/>
          <w:szCs w:val="44"/>
        </w:rPr>
      </w:pPr>
      <w:r>
        <w:rPr>
          <w:rFonts w:hint="eastAsia" w:ascii="隶书" w:eastAsia="隶书"/>
          <w:b/>
          <w:sz w:val="44"/>
          <w:szCs w:val="44"/>
        </w:rPr>
        <w:t>广东外语外贸大学南国商学院</w:t>
      </w:r>
    </w:p>
    <w:p w14:paraId="283470EB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全日制本科课程</w:t>
      </w:r>
      <w:r>
        <w:rPr>
          <w:rFonts w:hint="eastAsia" w:ascii="宋体" w:hAnsi="宋体"/>
          <w:b/>
          <w:sz w:val="48"/>
          <w:szCs w:val="48"/>
        </w:rPr>
        <w:t>教案</w:t>
      </w:r>
    </w:p>
    <w:p w14:paraId="3CFD9CCF">
      <w:pPr>
        <w:rPr>
          <w:rFonts w:hint="eastAsia" w:ascii="华文中宋" w:hAnsi="华文中宋" w:eastAsia="华文中宋"/>
        </w:rPr>
      </w:pPr>
      <w:r>
        <w:rPr>
          <w:rFonts w:hint="eastAsia" w:ascii="华文中宋" w:hAnsi="华文中宋" w:eastAsia="华文中宋"/>
        </w:rPr>
        <w:t xml:space="preserve">                              </w:t>
      </w:r>
    </w:p>
    <w:p w14:paraId="13F776F5">
      <w:pPr>
        <w:jc w:val="center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～     学年  第   学期</w:t>
      </w:r>
    </w:p>
    <w:p w14:paraId="366B7A88">
      <w:pPr>
        <w:ind w:firstLine="1800" w:firstLineChars="600"/>
        <w:rPr>
          <w:rFonts w:hint="eastAsia" w:ascii="华文中宋" w:hAnsi="华文中宋" w:eastAsia="华文中宋"/>
          <w:sz w:val="30"/>
        </w:rPr>
      </w:pPr>
    </w:p>
    <w:p w14:paraId="25D53029">
      <w:pPr>
        <w:ind w:firstLine="1800" w:firstLineChars="600"/>
        <w:rPr>
          <w:rFonts w:hint="eastAsia" w:ascii="华文中宋" w:hAnsi="华文中宋" w:eastAsia="华文中宋"/>
          <w:sz w:val="30"/>
        </w:rPr>
      </w:pPr>
    </w:p>
    <w:p w14:paraId="129122EC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课  程  名  称 </w:t>
      </w:r>
      <w:r>
        <w:rPr>
          <w:rFonts w:hint="eastAsia" w:ascii="宋体" w:hAnsi="宋体"/>
          <w:sz w:val="30"/>
          <w:u w:val="single"/>
        </w:rPr>
        <w:t xml:space="preserve">                                   </w:t>
      </w:r>
    </w:p>
    <w:p w14:paraId="44C22DD1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课  程  性  质 </w:t>
      </w:r>
      <w:r>
        <w:rPr>
          <w:rFonts w:hint="eastAsia" w:ascii="宋体" w:hAnsi="宋体"/>
          <w:sz w:val="30"/>
          <w:u w:val="single"/>
        </w:rPr>
        <w:t xml:space="preserve">                                   </w:t>
      </w:r>
    </w:p>
    <w:p w14:paraId="681BB618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教  材  名  称 </w:t>
      </w:r>
      <w:r>
        <w:rPr>
          <w:rFonts w:hint="eastAsia" w:ascii="宋体" w:hAnsi="宋体"/>
          <w:sz w:val="30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          </w:t>
      </w:r>
      <w:r>
        <w:rPr>
          <w:rFonts w:hint="eastAsia" w:ascii="宋体" w:hAnsi="宋体"/>
          <w:sz w:val="30"/>
          <w:u w:val="single"/>
        </w:rPr>
        <w:t xml:space="preserve">     </w:t>
      </w:r>
    </w:p>
    <w:p w14:paraId="6855AB51">
      <w:pPr>
        <w:ind w:firstLine="600" w:firstLineChars="200"/>
        <w:rPr>
          <w:rFonts w:hint="eastAsia" w:ascii="宋体" w:hAnsi="宋体"/>
          <w:sz w:val="30"/>
        </w:rPr>
      </w:pPr>
      <w:r>
        <w:rPr>
          <w:rFonts w:hint="eastAsia" w:ascii="宋体" w:hAnsi="宋体"/>
          <w:sz w:val="30"/>
        </w:rPr>
        <w:t>适用专业（方向）</w:t>
      </w:r>
      <w:r>
        <w:rPr>
          <w:rFonts w:hint="eastAsia" w:ascii="宋体" w:hAnsi="宋体"/>
          <w:sz w:val="30"/>
          <w:u w:val="single"/>
        </w:rPr>
        <w:t xml:space="preserve">                                  </w:t>
      </w:r>
    </w:p>
    <w:p w14:paraId="72BA1FF2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学生年级、人数 </w:t>
      </w:r>
      <w:r>
        <w:rPr>
          <w:rFonts w:hint="eastAsia" w:ascii="宋体" w:hAnsi="宋体"/>
          <w:sz w:val="30"/>
          <w:u w:val="single"/>
        </w:rPr>
        <w:t xml:space="preserve">                                   </w:t>
      </w:r>
    </w:p>
    <w:p w14:paraId="66576CF4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开  课  单  位 </w:t>
      </w:r>
      <w:r>
        <w:rPr>
          <w:rFonts w:hint="eastAsia" w:ascii="宋体" w:hAnsi="宋体"/>
          <w:sz w:val="30"/>
          <w:u w:val="single"/>
        </w:rPr>
        <w:t xml:space="preserve">                                   </w:t>
      </w:r>
    </w:p>
    <w:p w14:paraId="2DC1FB00">
      <w:pPr>
        <w:ind w:firstLine="600" w:firstLineChars="2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</w:rPr>
        <w:t xml:space="preserve">授课教师姓名、职称 </w:t>
      </w:r>
      <w:r>
        <w:rPr>
          <w:rFonts w:hint="eastAsia" w:ascii="宋体" w:hAnsi="宋体"/>
          <w:sz w:val="30"/>
          <w:u w:val="single"/>
        </w:rPr>
        <w:t xml:space="preserve">                               </w:t>
      </w:r>
    </w:p>
    <w:p w14:paraId="2E641B5E">
      <w:pPr>
        <w:ind w:firstLine="2700" w:firstLineChars="900"/>
        <w:rPr>
          <w:rFonts w:hint="eastAsia" w:ascii="宋体" w:hAnsi="宋体"/>
          <w:sz w:val="30"/>
          <w:u w:val="single"/>
        </w:rPr>
      </w:pPr>
      <w:r>
        <w:rPr>
          <w:rFonts w:hint="eastAsia" w:ascii="宋体" w:hAnsi="宋体"/>
          <w:sz w:val="30"/>
          <w:u w:val="single"/>
        </w:rPr>
        <w:t xml:space="preserve">                                    </w:t>
      </w:r>
    </w:p>
    <w:p w14:paraId="64C3E70B">
      <w:pPr>
        <w:ind w:firstLine="3600" w:firstLineChars="1200"/>
        <w:rPr>
          <w:rFonts w:hint="eastAsia" w:ascii="宋体" w:hAnsi="宋体"/>
          <w:sz w:val="30"/>
        </w:rPr>
      </w:pPr>
    </w:p>
    <w:p w14:paraId="758AB7F7">
      <w:pPr>
        <w:ind w:firstLine="2400" w:firstLineChars="800"/>
        <w:rPr>
          <w:rFonts w:hint="eastAsia" w:ascii="宋体" w:hAnsi="宋体"/>
          <w:sz w:val="30"/>
        </w:rPr>
      </w:pPr>
    </w:p>
    <w:p w14:paraId="4CF8A514">
      <w:pPr>
        <w:rPr>
          <w:rFonts w:hint="eastAsia" w:ascii="宋体" w:hAnsi="宋体"/>
          <w:b/>
          <w:bCs/>
          <w:sz w:val="32"/>
        </w:rPr>
      </w:pPr>
    </w:p>
    <w:p w14:paraId="7489B344">
      <w:pPr>
        <w:jc w:val="center"/>
        <w:rPr>
          <w:rFonts w:hint="eastAsia" w:ascii="华文新魏" w:hAnsi="宋体" w:eastAsia="华文新魏"/>
          <w:b/>
          <w:bCs/>
          <w:sz w:val="36"/>
          <w:szCs w:val="36"/>
        </w:rPr>
      </w:pPr>
      <w:r>
        <w:rPr>
          <w:rFonts w:hint="eastAsia" w:ascii="华文新魏" w:hAnsi="宋体" w:eastAsia="华文新魏"/>
          <w:b/>
          <w:bCs/>
          <w:sz w:val="36"/>
          <w:szCs w:val="36"/>
        </w:rPr>
        <w:t>教 务 处  制</w:t>
      </w:r>
    </w:p>
    <w:p w14:paraId="48854A6D">
      <w:pPr>
        <w:tabs>
          <w:tab w:val="left" w:pos="7080"/>
        </w:tabs>
        <w:jc w:val="center"/>
        <w:rPr>
          <w:rFonts w:hint="eastAsia" w:ascii="华文中宋" w:hAnsi="华文中宋" w:eastAsia="华文中宋"/>
          <w:b/>
          <w:sz w:val="30"/>
        </w:rPr>
      </w:pPr>
      <w:r>
        <w:rPr>
          <w:rFonts w:hint="eastAsia" w:ascii="华文中宋" w:hAnsi="华文中宋" w:eastAsia="华文中宋"/>
          <w:b/>
          <w:sz w:val="32"/>
        </w:rPr>
        <w:t>二00九年九月</w:t>
      </w:r>
    </w:p>
    <w:p w14:paraId="20550D2B">
      <w:pPr>
        <w:rPr>
          <w:rFonts w:hint="eastAsia" w:ascii="宋体" w:hAnsi="宋体"/>
          <w:b/>
          <w:bCs/>
          <w:sz w:val="32"/>
        </w:rPr>
      </w:pPr>
    </w:p>
    <w:p w14:paraId="0B6EE3D8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课 程 教 案</w:t>
      </w:r>
    </w:p>
    <w:tbl>
      <w:tblPr>
        <w:tblStyle w:val="2"/>
        <w:tblW w:w="10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6"/>
        <w:gridCol w:w="1440"/>
        <w:gridCol w:w="3051"/>
      </w:tblGrid>
      <w:tr w14:paraId="2392D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  <w:jc w:val="center"/>
        </w:trPr>
        <w:tc>
          <w:tcPr>
            <w:tcW w:w="55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5DE41D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授课题目（教学章节或主题）：</w:t>
            </w:r>
          </w:p>
          <w:p w14:paraId="042FCFEB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A26D1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授课类型　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9F0F2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572A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  <w:jc w:val="center"/>
        </w:trPr>
        <w:tc>
          <w:tcPr>
            <w:tcW w:w="554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1F29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598C0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授课时间</w:t>
            </w: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C81D5">
            <w:pPr>
              <w:tabs>
                <w:tab w:val="left" w:pos="7080"/>
              </w:tabs>
              <w:spacing w:before="100" w:beforeAutospacing="1" w:after="100" w:afterAutospacing="1"/>
              <w:ind w:firstLine="240" w:firstLineChars="100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 w14:paraId="48F66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467" w:hRule="atLeast"/>
          <w:jc w:val="center"/>
        </w:trPr>
        <w:tc>
          <w:tcPr>
            <w:tcW w:w="55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8168B">
            <w:pPr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5365C">
            <w:pPr>
              <w:tabs>
                <w:tab w:val="left" w:pos="7080"/>
              </w:tabs>
              <w:spacing w:before="100" w:beforeAutospacing="1" w:after="100" w:afterAutospacing="1"/>
              <w:jc w:val="center"/>
              <w:rPr>
                <w:rFonts w:hint="eastAsia" w:ascii="仿宋_GB2312" w:hAnsi="’Times New Roman’" w:eastAsia="仿宋_GB2312"/>
                <w:sz w:val="24"/>
              </w:rPr>
            </w:pPr>
          </w:p>
        </w:tc>
        <w:tc>
          <w:tcPr>
            <w:tcW w:w="3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29263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第   周星期   第     节</w:t>
            </w:r>
          </w:p>
        </w:tc>
      </w:tr>
      <w:tr w14:paraId="01DE1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25" w:hRule="atLeast"/>
          <w:jc w:val="center"/>
        </w:trPr>
        <w:tc>
          <w:tcPr>
            <w:tcW w:w="10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218C6B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教学内容：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 w14:paraId="74502C1F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基本内容：</w:t>
            </w:r>
          </w:p>
          <w:p w14:paraId="0841AD55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49BED9DC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05073BFB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0769A2B6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重、难、疑点：</w:t>
            </w:r>
          </w:p>
          <w:p w14:paraId="259B874C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2F6E3E80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49BDFE0B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011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38" w:hRule="atLeast"/>
          <w:jc w:val="center"/>
        </w:trPr>
        <w:tc>
          <w:tcPr>
            <w:tcW w:w="10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1AD76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教学手段与方法：</w:t>
            </w:r>
          </w:p>
          <w:p w14:paraId="3EDB7938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24056E69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  <w:p w14:paraId="09F79FC7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</w:p>
        </w:tc>
      </w:tr>
      <w:tr w14:paraId="1439F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32" w:hRule="atLeast"/>
          <w:jc w:val="center"/>
        </w:trPr>
        <w:tc>
          <w:tcPr>
            <w:tcW w:w="10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865D98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’Times New Roman’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思考题、讨论题或作业：</w:t>
            </w:r>
          </w:p>
          <w:p w14:paraId="006F1296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  <w:p w14:paraId="7F2D6320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  <w:p w14:paraId="7EA27782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4AF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7" w:hRule="atLeast"/>
          <w:jc w:val="center"/>
        </w:trPr>
        <w:tc>
          <w:tcPr>
            <w:tcW w:w="10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0CC17A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’Times New Roman’" w:eastAsia="仿宋_GB2312"/>
                <w:sz w:val="24"/>
              </w:rPr>
              <w:t>参考资料（包括辅助教材、参考书、文献等）：</w:t>
            </w:r>
          </w:p>
          <w:p w14:paraId="52155EF7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  <w:p w14:paraId="1CAFF6BF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  <w:p w14:paraId="5669FA94">
            <w:pPr>
              <w:tabs>
                <w:tab w:val="left" w:pos="7080"/>
              </w:tabs>
              <w:spacing w:before="100" w:beforeAutospacing="1" w:after="100" w:afterAutospacing="1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 w14:paraId="739BF31E">
      <w:pPr>
        <w:rPr>
          <w:rFonts w:hint="eastAsia"/>
        </w:rPr>
      </w:pPr>
    </w:p>
    <w:sectPr>
      <w:pgSz w:w="11906" w:h="16838"/>
      <w:pgMar w:top="1440" w:right="113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390987E9-BF1E-49CF-8620-9E48CE0EDDBF}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2" w:fontKey="{DCA8B29E-BE91-4A14-972F-ADD5DDA1949E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3" w:fontKey="{225097A4-4DC5-4CCE-B604-26B5A0F02915}"/>
  </w:font>
  <w:font w:name="’Times New Roman’">
    <w:altName w:val="宋体"/>
    <w:panose1 w:val="00000000000000000000"/>
    <w:charset w:val="86"/>
    <w:family w:val="roman"/>
    <w:pitch w:val="default"/>
    <w:sig w:usb0="00000001" w:usb1="080E0000" w:usb2="00000010" w:usb3="00000000" w:csb0="00040000" w:csb1="00000000"/>
    <w:embedRegular r:id="rId4" w:fontKey="{8F559296-E93F-4AA8-ACF5-FB651857268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AE5"/>
    <w:rsid w:val="00036C26"/>
    <w:rsid w:val="001402A9"/>
    <w:rsid w:val="00156826"/>
    <w:rsid w:val="00410AE5"/>
    <w:rsid w:val="00463620"/>
    <w:rsid w:val="00540D73"/>
    <w:rsid w:val="00553F07"/>
    <w:rsid w:val="005F475C"/>
    <w:rsid w:val="00674625"/>
    <w:rsid w:val="006C30CC"/>
    <w:rsid w:val="007D596C"/>
    <w:rsid w:val="00983512"/>
    <w:rsid w:val="009C112C"/>
    <w:rsid w:val="00AE6B01"/>
    <w:rsid w:val="00AF7CFE"/>
    <w:rsid w:val="00B92DB6"/>
    <w:rsid w:val="00BB1770"/>
    <w:rsid w:val="00C51AEC"/>
    <w:rsid w:val="00DB1BEF"/>
    <w:rsid w:val="00E6085A"/>
    <w:rsid w:val="00EA2814"/>
    <w:rsid w:val="00F06A3B"/>
    <w:rsid w:val="00F24FA6"/>
    <w:rsid w:val="00FC5D46"/>
    <w:rsid w:val="2B655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Micro</Company>
  <Pages>2</Pages>
  <Words>170</Words>
  <Characters>171</Characters>
  <Lines>4</Lines>
  <Paragraphs>1</Paragraphs>
  <TotalTime>0</TotalTime>
  <ScaleCrop>false</ScaleCrop>
  <LinksUpToDate>false</LinksUpToDate>
  <CharactersWithSpaces>548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2009-11-23T00:30:00Z</dcterms:created>
  <dc:creator>a</dc:creator>
  <cp:lastModifiedBy>@</cp:lastModifiedBy>
  <dcterms:modified xsi:type="dcterms:W3CDTF">2025-03-31T03:02:52Z</dcterms:modified>
  <dc:title>南国商学院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96B7CE3A62A649F0AA12D1E3A277B23A_13</vt:lpwstr>
  </property>
</Properties>
</file>