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1FD24A">
      <w:pPr>
        <w:pStyle w:val="2"/>
        <w:keepNext w:val="0"/>
        <w:keepLines w:val="0"/>
        <w:widowControl/>
        <w:suppressLineNumbers w:val="0"/>
        <w:jc w:val="center"/>
        <w:rPr>
          <w:sz w:val="30"/>
          <w:szCs w:val="30"/>
        </w:rPr>
      </w:pPr>
      <w:r>
        <w:rPr>
          <w:sz w:val="30"/>
          <w:szCs w:val="30"/>
        </w:rPr>
        <w:t>关于报送202</w:t>
      </w:r>
      <w:r>
        <w:rPr>
          <w:rFonts w:hint="eastAsia"/>
          <w:sz w:val="30"/>
          <w:szCs w:val="30"/>
          <w:lang w:val="en-US" w:eastAsia="zh-CN"/>
        </w:rPr>
        <w:t>5</w:t>
      </w:r>
      <w:r>
        <w:rPr>
          <w:sz w:val="30"/>
          <w:szCs w:val="30"/>
        </w:rPr>
        <w:t>-202</w:t>
      </w:r>
      <w:r>
        <w:rPr>
          <w:rFonts w:hint="eastAsia"/>
          <w:sz w:val="30"/>
          <w:szCs w:val="30"/>
          <w:lang w:val="en-US" w:eastAsia="zh-CN"/>
        </w:rPr>
        <w:t>6</w:t>
      </w:r>
      <w:r>
        <w:rPr>
          <w:sz w:val="30"/>
          <w:szCs w:val="30"/>
        </w:rPr>
        <w:t>学年第</w:t>
      </w:r>
      <w:r>
        <w:rPr>
          <w:rFonts w:hint="eastAsia"/>
          <w:sz w:val="30"/>
          <w:szCs w:val="30"/>
          <w:lang w:val="en-US" w:eastAsia="zh-CN"/>
        </w:rPr>
        <w:t>一</w:t>
      </w:r>
      <w:r>
        <w:rPr>
          <w:sz w:val="30"/>
          <w:szCs w:val="30"/>
        </w:rPr>
        <w:t>学期课外实践教学和“随时随地学外语•讲外语•用外语”工作量的通知</w:t>
      </w:r>
    </w:p>
    <w:p w14:paraId="183A45E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宋体" w:hAnsi="宋体" w:eastAsia="宋体" w:cs="宋体"/>
          <w:kern w:val="0"/>
          <w:sz w:val="24"/>
          <w:szCs w:val="24"/>
          <w:lang w:val="en-US" w:eastAsia="zh-CN" w:bidi="ar"/>
        </w:rPr>
        <w:t>各教学单位：</w:t>
      </w:r>
    </w:p>
    <w:p w14:paraId="4E599B7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1"/>
        <w:jc w:val="left"/>
        <w:textAlignment w:val="auto"/>
        <w:rPr>
          <w:sz w:val="24"/>
          <w:szCs w:val="24"/>
        </w:rPr>
      </w:pPr>
      <w:r>
        <w:rPr>
          <w:rFonts w:hint="eastAsia" w:ascii="宋体" w:hAnsi="宋体" w:eastAsia="宋体" w:cs="宋体"/>
          <w:kern w:val="0"/>
          <w:sz w:val="24"/>
          <w:szCs w:val="24"/>
          <w:lang w:val="en-US" w:eastAsia="zh-CN" w:bidi="ar"/>
        </w:rPr>
        <w:t>现就报送2025-2026学年第一学期课外实践教学和“随时随地学外语•讲外语•用外语”工作量的相关事宜通知如下：</w:t>
      </w:r>
    </w:p>
    <w:p w14:paraId="424DEC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1"/>
        <w:jc w:val="left"/>
        <w:textAlignment w:val="auto"/>
        <w:rPr>
          <w:sz w:val="24"/>
          <w:szCs w:val="24"/>
        </w:rPr>
      </w:pPr>
      <w:r>
        <w:rPr>
          <w:rFonts w:hint="eastAsia" w:ascii="宋体" w:hAnsi="宋体" w:eastAsia="宋体" w:cs="宋体"/>
          <w:kern w:val="0"/>
          <w:sz w:val="24"/>
          <w:szCs w:val="24"/>
          <w:lang w:val="en-US" w:eastAsia="zh-CN" w:bidi="ar"/>
        </w:rPr>
        <w:t>一、教学单位严格审核上报的各项课外实践教学工作量。各教学单位的课时总量原则上不得超过学校规定的各单位计划量，如有特殊情况，需有主管教学副校长的批示文件。</w:t>
      </w:r>
    </w:p>
    <w:p w14:paraId="1BF6E61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641"/>
        <w:jc w:val="left"/>
        <w:textAlignment w:val="auto"/>
        <w:rPr>
          <w:sz w:val="24"/>
          <w:szCs w:val="24"/>
        </w:rPr>
      </w:pPr>
      <w:r>
        <w:rPr>
          <w:rFonts w:hint="eastAsia" w:ascii="宋体" w:hAnsi="宋体" w:eastAsia="宋体" w:cs="宋体"/>
          <w:kern w:val="0"/>
          <w:sz w:val="24"/>
          <w:szCs w:val="24"/>
          <w:lang w:val="en-US" w:eastAsia="zh-CN" w:bidi="ar"/>
        </w:rPr>
        <w:t xml:space="preserve">二、凡在人才培养方案中要求的实践教学内容，不允许列入课外实践教学工作量。所有申报的工作量必须为学期初课外实践教学计划内的实践教学内容。 </w:t>
      </w:r>
    </w:p>
    <w:p w14:paraId="721C12C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641"/>
        <w:jc w:val="left"/>
        <w:textAlignment w:val="auto"/>
        <w:rPr>
          <w:sz w:val="24"/>
          <w:szCs w:val="24"/>
        </w:rPr>
      </w:pPr>
      <w:r>
        <w:rPr>
          <w:rFonts w:hint="eastAsia" w:ascii="宋体" w:hAnsi="宋体" w:eastAsia="宋体" w:cs="宋体"/>
          <w:kern w:val="0"/>
          <w:sz w:val="24"/>
          <w:szCs w:val="24"/>
          <w:lang w:val="en-US" w:eastAsia="zh-CN" w:bidi="ar"/>
        </w:rPr>
        <w:t>三、请各教学单位于</w:t>
      </w:r>
      <w:r>
        <w:rPr>
          <w:rStyle w:val="7"/>
          <w:rFonts w:hint="eastAsia" w:ascii="宋体" w:hAnsi="宋体" w:eastAsia="宋体" w:cs="宋体"/>
          <w:color w:val="0000FF"/>
          <w:kern w:val="0"/>
          <w:sz w:val="24"/>
          <w:szCs w:val="24"/>
          <w:lang w:val="en-US" w:eastAsia="zh-CN" w:bidi="ar"/>
        </w:rPr>
        <w:t>2025年12月15日前</w:t>
      </w:r>
      <w:r>
        <w:rPr>
          <w:rStyle w:val="7"/>
          <w:rFonts w:hint="eastAsia" w:ascii="宋体" w:hAnsi="宋体" w:eastAsia="宋体" w:cs="宋体"/>
          <w:kern w:val="0"/>
          <w:sz w:val="24"/>
          <w:szCs w:val="24"/>
          <w:lang w:val="en-US" w:eastAsia="zh-CN" w:bidi="ar"/>
        </w:rPr>
        <w:t>提交2025-2026学年第一学期 《课外实践教学工作量汇总表》（附件1）、《课外实践教学工作量报表》（附件2）、《“三随”活动工作量汇总表》（附件3）、《“三随”活动工作量报表》（附件4）及相关佐证材料</w:t>
      </w:r>
      <w:r>
        <w:rPr>
          <w:rFonts w:hint="eastAsia" w:ascii="宋体" w:hAnsi="宋体" w:eastAsia="宋体" w:cs="宋体"/>
          <w:kern w:val="0"/>
          <w:sz w:val="24"/>
          <w:szCs w:val="24"/>
          <w:lang w:val="en-US" w:eastAsia="zh-CN" w:bidi="ar"/>
        </w:rPr>
        <w:t>(如课外实践活动登记表、实践教学&lt;课堂外&gt;申请表、项目策划书、项目成果等相关材料，装订格式参照（附件5）等按教学单位或项目类别装订成册，上报到教务处。如无相关佐证材料或材料不足，则不计入工作量，请各教学单位参照南国214号关于印发《课外实践教学工作实施办法》的通知（附件6）严格审核，如发现弄虚作假，一律按学校规章制度处理。</w:t>
      </w:r>
    </w:p>
    <w:p w14:paraId="4E51679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jc w:val="left"/>
        <w:textAlignment w:val="auto"/>
        <w:rPr>
          <w:sz w:val="24"/>
          <w:szCs w:val="24"/>
        </w:rPr>
      </w:pPr>
      <w:r>
        <w:rPr>
          <w:rFonts w:hint="eastAsia" w:ascii="宋体" w:hAnsi="宋体" w:eastAsia="宋体" w:cs="宋体"/>
          <w:kern w:val="0"/>
          <w:sz w:val="24"/>
          <w:szCs w:val="24"/>
          <w:lang w:val="en-US" w:eastAsia="zh-CN" w:bidi="ar"/>
        </w:rPr>
        <w:t> 四、上述材料电子版，请以文件夹形式，按“</w:t>
      </w:r>
      <w:r>
        <w:rPr>
          <w:rStyle w:val="7"/>
          <w:rFonts w:hint="eastAsia" w:ascii="宋体" w:hAnsi="宋体" w:eastAsia="宋体" w:cs="宋体"/>
          <w:kern w:val="0"/>
          <w:sz w:val="24"/>
          <w:szCs w:val="24"/>
          <w:lang w:val="en-US" w:eastAsia="zh-CN" w:bidi="ar"/>
        </w:rPr>
        <w:t>项目名称+教学单位</w:t>
      </w:r>
      <w:r>
        <w:rPr>
          <w:rFonts w:hint="eastAsia" w:ascii="宋体" w:hAnsi="宋体" w:eastAsia="宋体" w:cs="宋体"/>
          <w:kern w:val="0"/>
          <w:sz w:val="24"/>
          <w:szCs w:val="24"/>
          <w:lang w:val="en-US" w:eastAsia="zh-CN" w:bidi="ar"/>
        </w:rPr>
        <w:t>”（如课外实践教学+英文学院）命名归类，发至邮箱213029@gwng.edu.cn,纸质版加盖公章后交至教务处212室。由教学单位及教务处存档备案。</w:t>
      </w:r>
    </w:p>
    <w:p w14:paraId="0F8A25B9">
      <w:pPr>
        <w:keepNext w:val="0"/>
        <w:keepLines w:val="0"/>
        <w:widowControl/>
        <w:suppressLineNumbers w:val="0"/>
        <w:spacing w:before="0" w:beforeAutospacing="1" w:after="0" w:afterAutospacing="1" w:line="315" w:lineRule="atLeast"/>
        <w:ind w:left="0" w:right="0" w:firstLine="787" w:firstLineChars="328"/>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联系人：刘茗雪、罗惠铭；   联系方式：22245806</w:t>
      </w:r>
    </w:p>
    <w:p w14:paraId="6A3A6DD7">
      <w:pPr>
        <w:keepNext w:val="0"/>
        <w:keepLines w:val="0"/>
        <w:widowControl/>
        <w:suppressLineNumbers w:val="0"/>
        <w:spacing w:before="0" w:beforeAutospacing="1" w:after="0" w:afterAutospacing="1" w:line="315" w:lineRule="atLeast"/>
        <w:ind w:left="0" w:right="0" w:firstLine="48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附件：</w:t>
      </w:r>
    </w:p>
    <w:p w14:paraId="1990A3A7">
      <w:pPr>
        <w:keepNext w:val="0"/>
        <w:keepLines w:val="0"/>
        <w:widowControl/>
        <w:suppressLineNumbers w:val="0"/>
        <w:spacing w:before="0" w:beforeAutospacing="1" w:after="0" w:afterAutospacing="1" w:line="315" w:lineRule="atLeast"/>
        <w:ind w:left="0" w:right="0" w:firstLine="480" w:firstLineChars="200"/>
        <w:jc w:val="left"/>
        <w:rPr>
          <w:sz w:val="24"/>
          <w:szCs w:val="24"/>
        </w:rPr>
      </w:pPr>
      <w:r>
        <w:rPr>
          <w:rFonts w:hint="eastAsia" w:ascii="宋体" w:hAnsi="宋体" w:eastAsia="宋体" w:cs="宋体"/>
          <w:kern w:val="0"/>
          <w:sz w:val="24"/>
          <w:szCs w:val="24"/>
          <w:lang w:val="en-US" w:eastAsia="zh-CN" w:bidi="ar"/>
        </w:rPr>
        <w:t>1.课外实践教学工作量汇总表（2022年修订）</w:t>
      </w:r>
    </w:p>
    <w:p w14:paraId="787B7293">
      <w:pPr>
        <w:keepNext w:val="0"/>
        <w:keepLines w:val="0"/>
        <w:widowControl/>
        <w:suppressLineNumbers w:val="0"/>
        <w:spacing w:before="0" w:beforeAutospacing="1" w:after="0" w:afterAutospacing="1" w:line="315" w:lineRule="atLeast"/>
        <w:ind w:left="0" w:right="0" w:firstLine="480" w:firstLineChars="200"/>
        <w:jc w:val="left"/>
        <w:rPr>
          <w:sz w:val="24"/>
          <w:szCs w:val="24"/>
        </w:rPr>
      </w:pPr>
      <w:r>
        <w:rPr>
          <w:rFonts w:hint="eastAsia" w:ascii="宋体" w:hAnsi="宋体" w:eastAsia="宋体" w:cs="宋体"/>
          <w:kern w:val="0"/>
          <w:sz w:val="24"/>
          <w:szCs w:val="24"/>
          <w:lang w:val="en-US" w:eastAsia="zh-CN" w:bidi="ar"/>
        </w:rPr>
        <w:t>2.课外实践教学工作量报表（2022年修订）</w:t>
      </w:r>
    </w:p>
    <w:p w14:paraId="1E43A9A5">
      <w:pPr>
        <w:keepNext w:val="0"/>
        <w:keepLines w:val="0"/>
        <w:widowControl/>
        <w:suppressLineNumbers w:val="0"/>
        <w:spacing w:before="0" w:beforeAutospacing="1" w:after="0" w:afterAutospacing="1" w:line="315" w:lineRule="atLeast"/>
        <w:ind w:left="0" w:right="0" w:firstLine="480" w:firstLineChars="200"/>
        <w:jc w:val="left"/>
        <w:rPr>
          <w:sz w:val="24"/>
          <w:szCs w:val="24"/>
        </w:rPr>
      </w:pPr>
      <w:r>
        <w:rPr>
          <w:rFonts w:hint="eastAsia" w:ascii="宋体" w:hAnsi="宋体" w:eastAsia="宋体" w:cs="宋体"/>
          <w:kern w:val="0"/>
          <w:sz w:val="24"/>
          <w:szCs w:val="24"/>
          <w:lang w:val="en-US" w:eastAsia="zh-CN" w:bidi="ar"/>
        </w:rPr>
        <w:t>3.“三随”活动工作量汇总表（2022年修订）</w:t>
      </w:r>
    </w:p>
    <w:p w14:paraId="3308F851">
      <w:pPr>
        <w:keepNext w:val="0"/>
        <w:keepLines w:val="0"/>
        <w:widowControl/>
        <w:suppressLineNumbers w:val="0"/>
        <w:spacing w:before="0" w:beforeAutospacing="1" w:after="0" w:afterAutospacing="1" w:line="315" w:lineRule="atLeast"/>
        <w:ind w:left="0" w:right="0" w:firstLine="480" w:firstLineChars="200"/>
        <w:jc w:val="left"/>
        <w:rPr>
          <w:sz w:val="24"/>
          <w:szCs w:val="24"/>
        </w:rPr>
      </w:pPr>
      <w:r>
        <w:rPr>
          <w:rFonts w:hint="eastAsia" w:ascii="宋体" w:hAnsi="宋体" w:eastAsia="宋体" w:cs="宋体"/>
          <w:kern w:val="0"/>
          <w:sz w:val="24"/>
          <w:szCs w:val="24"/>
          <w:lang w:val="en-US" w:eastAsia="zh-CN" w:bidi="ar"/>
        </w:rPr>
        <w:t>4.“三随”活动工作量报表（2022年修订）</w:t>
      </w:r>
    </w:p>
    <w:p w14:paraId="0B93C071">
      <w:pPr>
        <w:keepNext w:val="0"/>
        <w:keepLines w:val="0"/>
        <w:widowControl/>
        <w:suppressLineNumbers w:val="0"/>
        <w:spacing w:before="0" w:beforeAutospacing="1" w:after="0" w:afterAutospacing="1" w:line="315" w:lineRule="atLeast"/>
        <w:ind w:left="0" w:right="0" w:firstLine="480" w:firstLineChars="200"/>
        <w:jc w:val="left"/>
        <w:rPr>
          <w:sz w:val="24"/>
          <w:szCs w:val="24"/>
        </w:rPr>
      </w:pPr>
      <w:r>
        <w:rPr>
          <w:rFonts w:hint="eastAsia" w:ascii="宋体" w:hAnsi="宋体" w:eastAsia="宋体" w:cs="宋体"/>
          <w:kern w:val="0"/>
          <w:sz w:val="24"/>
          <w:szCs w:val="24"/>
          <w:lang w:val="en-US" w:eastAsia="zh-CN" w:bidi="ar"/>
        </w:rPr>
        <w:t>5.工作量申报材料上交样板</w:t>
      </w:r>
    </w:p>
    <w:p w14:paraId="55432E5C">
      <w:pPr>
        <w:keepNext w:val="0"/>
        <w:keepLines w:val="0"/>
        <w:widowControl/>
        <w:suppressLineNumbers w:val="0"/>
        <w:spacing w:before="0" w:beforeAutospacing="1" w:after="0" w:afterAutospacing="1" w:line="315" w:lineRule="atLeast"/>
        <w:ind w:left="0" w:right="0" w:firstLine="480" w:firstLineChars="200"/>
        <w:jc w:val="left"/>
        <w:rPr>
          <w:sz w:val="24"/>
          <w:szCs w:val="24"/>
        </w:rPr>
      </w:pPr>
      <w:r>
        <w:rPr>
          <w:rFonts w:hint="eastAsia" w:ascii="宋体" w:hAnsi="宋体" w:eastAsia="宋体" w:cs="宋体"/>
          <w:kern w:val="0"/>
          <w:sz w:val="24"/>
          <w:szCs w:val="24"/>
          <w:lang w:val="en-US" w:eastAsia="zh-CN" w:bidi="ar"/>
        </w:rPr>
        <w:t>6.南国214号+关于印发《课外实践教学工作实施办法》的通知</w:t>
      </w:r>
    </w:p>
    <w:p w14:paraId="47CDA10D">
      <w:pPr>
        <w:keepNext w:val="0"/>
        <w:keepLines w:val="0"/>
        <w:widowControl/>
        <w:suppressLineNumbers w:val="0"/>
        <w:spacing w:before="0" w:beforeAutospacing="1" w:after="0" w:afterAutospacing="1" w:line="315" w:lineRule="atLeast"/>
        <w:ind w:left="0" w:right="0"/>
        <w:jc w:val="right"/>
        <w:rPr>
          <w:sz w:val="24"/>
          <w:szCs w:val="24"/>
        </w:rPr>
      </w:pPr>
      <w:r>
        <w:rPr>
          <w:rFonts w:hint="eastAsia" w:ascii="宋体" w:hAnsi="宋体" w:eastAsia="宋体" w:cs="宋体"/>
          <w:kern w:val="0"/>
          <w:sz w:val="24"/>
          <w:szCs w:val="24"/>
          <w:lang w:val="en-US" w:eastAsia="zh-CN" w:bidi="ar"/>
        </w:rPr>
        <w:t> </w:t>
      </w:r>
    </w:p>
    <w:p w14:paraId="5A3A27E7">
      <w:pPr>
        <w:keepNext w:val="0"/>
        <w:keepLines w:val="0"/>
        <w:widowControl/>
        <w:suppressLineNumbers w:val="0"/>
        <w:spacing w:before="0" w:beforeAutospacing="1" w:after="0" w:afterAutospacing="1" w:line="315" w:lineRule="atLeast"/>
        <w:ind w:left="0" w:right="0"/>
        <w:jc w:val="right"/>
        <w:rPr>
          <w:sz w:val="24"/>
          <w:szCs w:val="24"/>
        </w:rPr>
      </w:pPr>
      <w:r>
        <w:rPr>
          <w:rFonts w:hint="eastAsia" w:ascii="宋体" w:hAnsi="宋体" w:eastAsia="宋体" w:cs="宋体"/>
          <w:kern w:val="0"/>
          <w:sz w:val="24"/>
          <w:szCs w:val="24"/>
          <w:lang w:val="en-US" w:eastAsia="zh-CN" w:bidi="ar"/>
        </w:rPr>
        <w:t> 广东外语外贸大学南国商学院教务处</w:t>
      </w:r>
    </w:p>
    <w:p w14:paraId="2C1336E5">
      <w:pPr>
        <w:keepNext w:val="0"/>
        <w:keepLines w:val="0"/>
        <w:widowControl/>
        <w:suppressLineNumbers w:val="0"/>
        <w:spacing w:before="0" w:beforeAutospacing="1" w:after="0" w:afterAutospacing="1" w:line="315" w:lineRule="atLeast"/>
        <w:ind w:left="0" w:right="0"/>
        <w:jc w:val="right"/>
        <w:rPr>
          <w:sz w:val="24"/>
          <w:szCs w:val="24"/>
        </w:rPr>
      </w:pPr>
      <w:r>
        <w:rPr>
          <w:rFonts w:hint="eastAsia" w:ascii="宋体" w:hAnsi="宋体" w:eastAsia="宋体" w:cs="宋体"/>
          <w:kern w:val="0"/>
          <w:sz w:val="24"/>
          <w:szCs w:val="24"/>
          <w:lang w:val="en-US" w:eastAsia="zh-CN" w:bidi="ar"/>
        </w:rPr>
        <w:t>                              </w:t>
      </w:r>
      <w:bookmarkStart w:id="0" w:name="_GoBack"/>
      <w:bookmarkEnd w:id="0"/>
      <w:r>
        <w:rPr>
          <w:rFonts w:hint="eastAsia" w:ascii="宋体" w:hAnsi="宋体" w:eastAsia="宋体" w:cs="宋体"/>
          <w:kern w:val="0"/>
          <w:sz w:val="24"/>
          <w:szCs w:val="24"/>
          <w:lang w:val="en-US" w:eastAsia="zh-CN" w:bidi="ar"/>
        </w:rPr>
        <w:t>2025年12月3日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jOTNjMDMzMWU5NTlmMmM1YTk4MTkxMWU4ZjA3N2MifQ=="/>
  </w:docVars>
  <w:rsids>
    <w:rsidRoot w:val="7ED8FD76"/>
    <w:rsid w:val="11E56A99"/>
    <w:rsid w:val="14FF1EDD"/>
    <w:rsid w:val="22A56530"/>
    <w:rsid w:val="2F7C6CE6"/>
    <w:rsid w:val="36113F0C"/>
    <w:rsid w:val="421767B3"/>
    <w:rsid w:val="426023AF"/>
    <w:rsid w:val="42AA717A"/>
    <w:rsid w:val="50BE2FB9"/>
    <w:rsid w:val="57974D13"/>
    <w:rsid w:val="5D61410B"/>
    <w:rsid w:val="6D876194"/>
    <w:rsid w:val="7ED8FD76"/>
    <w:rsid w:val="7EE21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autoRedefine/>
    <w:qFormat/>
    <w:uiPriority w:val="0"/>
    <w:rPr>
      <w:sz w:val="24"/>
    </w:rPr>
  </w:style>
  <w:style w:type="character" w:styleId="7">
    <w:name w:val="Strong"/>
    <w:basedOn w:val="6"/>
    <w:autoRedefine/>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777</Words>
  <Characters>903</Characters>
  <Lines>0</Lines>
  <Paragraphs>0</Paragraphs>
  <TotalTime>35</TotalTime>
  <ScaleCrop>false</ScaleCrop>
  <LinksUpToDate>false</LinksUpToDate>
  <CharactersWithSpaces>941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2024-02-27T15:37:00Z</dcterms:created>
  <dc:creator>liuwen</dc:creator>
  <cp:lastModifiedBy>Hitomi</cp:lastModifiedBy>
  <dcterms:modified xsi:type="dcterms:W3CDTF">2025-12-03T02:46:37Z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A355BEC465C6AF2B3C91DD65FF02F55C_41</vt:lpwstr>
  </property>
  <property fmtid="{D5CDD505-2E9C-101B-9397-08002B2CF9AE}" pid="4" name="KSOTemplateDocerSaveRecord">
    <vt:lpwstr>eyJoZGlkIjoiMDBlZWJiNDQ2NjQ2ZjUzMDU2ODk4ZTRkZmFhNGI1M2QiLCJ1c2VySWQiOiI3MTMwOTY0NTUifQ==</vt:lpwstr>
  </property>
</Properties>
</file>