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宋体" w:eastAsia="黑体"/>
          <w:b/>
          <w:sz w:val="32"/>
          <w:szCs w:val="32"/>
        </w:rPr>
      </w:pPr>
      <w:r>
        <w:rPr>
          <w:rFonts w:ascii="黑体" w:hAnsi="宋体" w:eastAsia="黑体"/>
          <w:b/>
          <w:sz w:val="32"/>
          <w:szCs w:val="32"/>
        </w:rPr>
        <w:t>附件</w:t>
      </w:r>
      <w:r>
        <w:rPr>
          <w:rFonts w:hint="eastAsia" w:ascii="黑体" w:hAnsi="宋体" w:eastAsia="黑体"/>
          <w:b/>
          <w:sz w:val="32"/>
          <w:szCs w:val="32"/>
          <w:lang w:val="en-US" w:eastAsia="zh-CN"/>
        </w:rPr>
        <w:t>2</w:t>
      </w:r>
      <w:r>
        <w:rPr>
          <w:rFonts w:hint="eastAsia" w:ascii="黑体" w:hAnsi="宋体" w:eastAsia="黑体"/>
          <w:b/>
          <w:sz w:val="32"/>
          <w:szCs w:val="32"/>
        </w:rPr>
        <w:t xml:space="preserve">： </w:t>
      </w:r>
      <w:r>
        <w:rPr>
          <w:rFonts w:ascii="黑体" w:hAnsi="宋体" w:eastAsia="黑体"/>
          <w:b/>
          <w:sz w:val="32"/>
          <w:szCs w:val="32"/>
        </w:rPr>
        <w:t xml:space="preserve">   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sz w:val="24"/>
          <w:szCs w:val="22"/>
        </w:rPr>
      </w:pPr>
      <w:bookmarkStart w:id="0" w:name="_Toc308112530"/>
      <w:bookmarkStart w:id="1" w:name="_Toc308701135"/>
      <w:bookmarkStart w:id="2" w:name="_Toc308012189"/>
      <w:bookmarkStart w:id="3" w:name="_Toc308014722"/>
      <w:r>
        <w:rPr>
          <w:rFonts w:hint="eastAsia" w:ascii="黑体" w:hAnsi="黑体" w:eastAsia="黑体" w:cs="黑体"/>
          <w:b/>
          <w:sz w:val="28"/>
          <w:szCs w:val="24"/>
          <w:lang w:bidi="ar"/>
        </w:rPr>
        <w:t>《         》课程教学大纲</w:t>
      </w:r>
      <w:bookmarkEnd w:id="0"/>
      <w:bookmarkEnd w:id="1"/>
      <w:bookmarkEnd w:id="2"/>
      <w:bookmarkEnd w:id="3"/>
      <w:r>
        <w:rPr>
          <w:rFonts w:hint="eastAsia" w:ascii="仿宋_GB2312" w:hAnsi="仿宋_GB2312" w:eastAsia="仿宋_GB2312" w:cs="仿宋_GB2312"/>
          <w:sz w:val="24"/>
          <w:szCs w:val="22"/>
        </w:rPr>
        <w:t>（黑体，四号，加粗，1.5倍行距，居中）</w:t>
      </w:r>
    </w:p>
    <w:p>
      <w:pPr>
        <w:spacing w:line="360" w:lineRule="auto"/>
        <w:jc w:val="center"/>
        <w:rPr>
          <w:rFonts w:ascii="华文楷体" w:hAnsi="华文楷体" w:eastAsia="华文楷体"/>
          <w:sz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课程编码： 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课程类别： 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先修课程：（可选项）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后修课程：（可选项）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总学分：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总学时：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周学时：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适用专业：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开课单位：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授课教师：</w:t>
      </w:r>
    </w:p>
    <w:p>
      <w:pPr>
        <w:spacing w:line="360" w:lineRule="auto"/>
        <w:rPr>
          <w:rFonts w:ascii="华文楷体" w:hAnsi="华文楷体" w:eastAsia="华文楷体"/>
          <w:sz w:val="24"/>
        </w:rPr>
      </w:pPr>
      <w:r>
        <w:rPr>
          <w:rFonts w:hint="eastAsia" w:ascii="华文楷体" w:hAnsi="华文楷体" w:eastAsia="华文楷体"/>
          <w:sz w:val="24"/>
        </w:rPr>
        <w:t>（以上宋体，加粗，小四，1.5倍行距）</w:t>
      </w:r>
    </w:p>
    <w:p>
      <w:pPr>
        <w:spacing w:line="360" w:lineRule="auto"/>
        <w:rPr>
          <w:rFonts w:ascii="华文楷体" w:hAnsi="华文楷体" w:eastAsia="华文楷体" w:cs="宋体"/>
          <w:b/>
          <w:sz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华文楷体" w:hAnsi="华文楷体" w:eastAsia="华文楷体" w:cs="宋体"/>
          <w:b/>
          <w:sz w:val="24"/>
          <w:lang w:bidi="ar"/>
        </w:rPr>
        <w:t xml:space="preserve">   </w:t>
      </w:r>
      <w:r>
        <w:rPr>
          <w:rFonts w:hint="eastAsia" w:ascii="宋体" w:hAnsi="宋体" w:eastAsia="宋体" w:cs="宋体"/>
          <w:b/>
          <w:sz w:val="24"/>
          <w:lang w:bidi="ar"/>
        </w:rPr>
        <w:t xml:space="preserve"> 一、教学目标及教学要求</w:t>
      </w:r>
      <w:r>
        <w:rPr>
          <w:rFonts w:hint="eastAsia" w:ascii="宋体" w:hAnsi="宋体" w:eastAsia="宋体" w:cs="宋体"/>
          <w:sz w:val="24"/>
        </w:rPr>
        <w:t>（一级标题：宋体，加粗，小四，1.5倍行距）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正文：宋体，小四，1.5倍行距。一级标题之间需空一行。</w:t>
      </w:r>
    </w:p>
    <w:p>
      <w:pPr>
        <w:tabs>
          <w:tab w:val="left" w:pos="885"/>
        </w:tabs>
        <w:spacing w:line="360" w:lineRule="auto"/>
        <w:rPr>
          <w:rFonts w:hint="eastAsia" w:ascii="宋体" w:hAnsi="宋体" w:eastAsia="宋体" w:cs="宋体"/>
          <w:sz w:val="24"/>
          <w:lang w:bidi="ar"/>
        </w:rPr>
      </w:pP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    二、本课程的重点和难点</w:t>
      </w:r>
    </w:p>
    <w:p>
      <w:pPr>
        <w:tabs>
          <w:tab w:val="left" w:pos="885"/>
        </w:tabs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    三、主要实践性教学环节及要求</w:t>
      </w:r>
    </w:p>
    <w:p>
      <w:pPr>
        <w:tabs>
          <w:tab w:val="left" w:pos="885"/>
        </w:tabs>
        <w:spacing w:line="360" w:lineRule="auto"/>
        <w:rPr>
          <w:rFonts w:hint="eastAsia" w:ascii="宋体" w:hAnsi="宋体" w:eastAsia="宋体" w:cs="宋体"/>
          <w:sz w:val="24"/>
          <w:lang w:bidi="ar"/>
        </w:rPr>
      </w:pPr>
      <w:r>
        <w:rPr>
          <w:rFonts w:hint="eastAsia" w:ascii="宋体" w:hAnsi="宋体" w:eastAsia="宋体" w:cs="宋体"/>
          <w:sz w:val="24"/>
          <w:lang w:bidi="ar"/>
        </w:rPr>
        <w:t xml:space="preserve">   </w:t>
      </w:r>
    </w:p>
    <w:p>
      <w:pPr>
        <w:tabs>
          <w:tab w:val="left" w:pos="885"/>
        </w:tabs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    四、采用的教学手段和方法</w:t>
      </w:r>
    </w:p>
    <w:p>
      <w:pPr>
        <w:tabs>
          <w:tab w:val="left" w:pos="885"/>
        </w:tabs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    五、教材与主要参考文献</w:t>
      </w:r>
    </w:p>
    <w:p>
      <w:pPr>
        <w:tabs>
          <w:tab w:val="left" w:pos="900"/>
        </w:tabs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</w:p>
    <w:p>
      <w:pPr>
        <w:tabs>
          <w:tab w:val="left" w:pos="900"/>
        </w:tabs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    六、考核形式与成绩计算</w:t>
      </w:r>
    </w:p>
    <w:p>
      <w:pPr>
        <w:tabs>
          <w:tab w:val="left" w:pos="900"/>
        </w:tabs>
        <w:spacing w:line="360" w:lineRule="auto"/>
        <w:rPr>
          <w:rFonts w:hint="eastAsia" w:ascii="宋体" w:hAnsi="宋体" w:eastAsia="宋体" w:cs="宋体"/>
          <w:b/>
          <w:sz w:val="24"/>
          <w:lang w:bidi="ar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    </w:t>
      </w:r>
    </w:p>
    <w:p>
      <w:pPr>
        <w:spacing w:line="360" w:lineRule="auto"/>
        <w:rPr>
          <w:rFonts w:ascii="华文楷体" w:hAnsi="华文楷体" w:eastAsia="华文楷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 xml:space="preserve">    七、教学内容和学时分配（以下内容仅供参考，各学院可根据专业需要进行调整）</w:t>
      </w:r>
    </w:p>
    <w:tbl>
      <w:tblPr>
        <w:tblStyle w:val="4"/>
        <w:tblW w:w="9360" w:type="dxa"/>
        <w:tblInd w:w="-252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（一）第一章  总论（或绪论、概论等）     学时（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课堂讲授学时+课程实验学时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主要内容：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教学要求：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教学方法与手段：</w:t>
            </w:r>
          </w:p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重点、难点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其它教学环节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（如实验、习题课、讨论课、其它实践活动）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（二）第二章……         学时（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课堂讲授学时+课程实验学时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主要内容：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教学要求：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教学方法与手段：</w:t>
            </w:r>
          </w:p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重点、难点：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其它教学环节：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（如实验、习题课、讨论课、其它实践活动）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36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numPr>
                <w:ilvl w:val="0"/>
                <w:numId w:val="1"/>
              </w:numPr>
              <w:spacing w:line="360" w:lineRule="auto"/>
              <w:ind w:left="360" w:firstLine="394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第三章……         学时（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课堂讲授学时+课程实验学时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）</w:t>
            </w:r>
          </w:p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  <w:p>
            <w:pPr>
              <w:spacing w:line="360" w:lineRule="auto"/>
              <w:ind w:firstLine="394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</w:p>
        </w:tc>
      </w:tr>
    </w:tbl>
    <w:p>
      <w:pPr>
        <w:spacing w:line="360" w:lineRule="auto"/>
        <w:rPr>
          <w:rFonts w:ascii="华文楷体" w:hAnsi="华文楷体" w:eastAsia="华文楷体"/>
          <w:sz w:val="24"/>
        </w:rPr>
      </w:pPr>
    </w:p>
    <w:p>
      <w:pPr>
        <w:spacing w:line="360" w:lineRule="auto"/>
        <w:rPr>
          <w:rFonts w:ascii="华文楷体" w:hAnsi="华文楷体" w:eastAsia="华文楷体"/>
          <w:sz w:val="24"/>
        </w:rPr>
      </w:pPr>
    </w:p>
    <w:p>
      <w:pPr>
        <w:spacing w:line="360" w:lineRule="auto"/>
        <w:rPr>
          <w:rFonts w:ascii="华文楷体" w:hAnsi="华文楷体" w:eastAsia="华文楷体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lang w:bidi="ar"/>
        </w:rPr>
      </w:pPr>
      <w:r>
        <w:rPr>
          <w:rFonts w:hint="eastAsia" w:ascii="华文楷体" w:hAnsi="华文楷体" w:eastAsia="华文楷体" w:cs="宋体"/>
          <w:sz w:val="24"/>
          <w:lang w:bidi="ar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lang w:bidi="ar"/>
        </w:rPr>
        <w:t xml:space="preserve">       制定人：                   制订时间：    年  月  日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lang w:bidi="ar"/>
        </w:rPr>
        <w:t xml:space="preserve">                    系（教研室）审核人：        审核时间：    年  月  日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lang w:bidi="ar"/>
        </w:rPr>
      </w:pPr>
      <w:r>
        <w:rPr>
          <w:rFonts w:hint="eastAsia" w:asciiTheme="minorEastAsia" w:hAnsiTheme="minorEastAsia" w:eastAsiaTheme="minorEastAsia" w:cstheme="minorEastAsia"/>
          <w:sz w:val="24"/>
          <w:lang w:bidi="ar"/>
        </w:rPr>
        <w:t xml:space="preserve">                    学院（部）审核人：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bidi="ar"/>
        </w:rPr>
        <w:t xml:space="preserve">    审核时间：    年  月  日</w:t>
      </w:r>
    </w:p>
    <w:p>
      <w:pPr>
        <w:spacing w:line="360" w:lineRule="auto"/>
        <w:rPr>
          <w:rFonts w:ascii="黑体" w:hAnsi="宋体" w:eastAsia="黑体"/>
          <w:b/>
          <w:sz w:val="32"/>
          <w:szCs w:val="32"/>
        </w:rPr>
      </w:pP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04C1FB"/>
    <w:multiLevelType w:val="singleLevel"/>
    <w:tmpl w:val="5704C1FB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hMzAzYTFmNzljYjU5NTdmYTc5MTE0Njg4M2FjYjMifQ=="/>
  </w:docVars>
  <w:rsids>
    <w:rsidRoot w:val="00F00DD7"/>
    <w:rsid w:val="000E4789"/>
    <w:rsid w:val="00140D82"/>
    <w:rsid w:val="00154CF0"/>
    <w:rsid w:val="001A1770"/>
    <w:rsid w:val="001F0BB2"/>
    <w:rsid w:val="00284307"/>
    <w:rsid w:val="002A47FC"/>
    <w:rsid w:val="002D211B"/>
    <w:rsid w:val="0051265A"/>
    <w:rsid w:val="00531FE1"/>
    <w:rsid w:val="006154DF"/>
    <w:rsid w:val="0068191C"/>
    <w:rsid w:val="006D5EB2"/>
    <w:rsid w:val="00873D9E"/>
    <w:rsid w:val="008761DF"/>
    <w:rsid w:val="0096503D"/>
    <w:rsid w:val="009E1C33"/>
    <w:rsid w:val="00AF077E"/>
    <w:rsid w:val="00B15952"/>
    <w:rsid w:val="00BD0553"/>
    <w:rsid w:val="00C470E1"/>
    <w:rsid w:val="00CF458A"/>
    <w:rsid w:val="00D173D7"/>
    <w:rsid w:val="00EB133E"/>
    <w:rsid w:val="00F00DD7"/>
    <w:rsid w:val="00F76EC0"/>
    <w:rsid w:val="1AF46927"/>
    <w:rsid w:val="2B2046BB"/>
    <w:rsid w:val="4F96088A"/>
    <w:rsid w:val="65CD1F08"/>
    <w:rsid w:val="7E9D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52</Words>
  <Characters>299</Characters>
  <Lines>2</Lines>
  <Paragraphs>1</Paragraphs>
  <TotalTime>0</TotalTime>
  <ScaleCrop>false</ScaleCrop>
  <LinksUpToDate>false</LinksUpToDate>
  <CharactersWithSpaces>350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2021-11-24T06:42:00Z</dcterms:created>
  <dc:creator>HP</dc:creator>
  <cp:lastModifiedBy>布拉涅特斯</cp:lastModifiedBy>
  <cp:lastPrinted>2024-03-25T00:59:00Z</cp:lastPrinted>
  <dcterms:modified xsi:type="dcterms:W3CDTF">2024-03-26T07:58:39Z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41A4D1A8481C432BAD6AD24067DCCD48_12</vt:lpwstr>
  </property>
</Properties>
</file>