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</w:rPr>
        <w:t>关于开展202</w:t>
      </w:r>
      <w:r>
        <w:rPr>
          <w:rFonts w:hint="eastAsia"/>
          <w:b/>
          <w:bCs/>
          <w:sz w:val="30"/>
          <w:szCs w:val="30"/>
          <w:lang w:val="en-US" w:eastAsia="zh-CN"/>
        </w:rPr>
        <w:t>2</w:t>
      </w:r>
      <w:r>
        <w:rPr>
          <w:rFonts w:hint="eastAsia"/>
          <w:b/>
          <w:bCs/>
          <w:sz w:val="30"/>
          <w:szCs w:val="30"/>
        </w:rPr>
        <w:t>届本科生毕业论文抽检工作的通知</w:t>
      </w:r>
    </w:p>
    <w:p>
      <w:pPr>
        <w:widowControl/>
        <w:spacing w:line="460" w:lineRule="exact"/>
        <w:rPr>
          <w:rFonts w:ascii="宋体" w:hAnsi="宋体" w:eastAsia="宋体" w:cs="Arial"/>
          <w:kern w:val="0"/>
          <w:sz w:val="24"/>
        </w:rPr>
      </w:pPr>
    </w:p>
    <w:p>
      <w:pPr>
        <w:widowControl/>
        <w:spacing w:line="460" w:lineRule="exact"/>
        <w:rPr>
          <w:rFonts w:ascii="宋体" w:hAnsi="宋体" w:eastAsia="宋体" w:cs="Arial"/>
          <w:kern w:val="0"/>
          <w:sz w:val="24"/>
        </w:rPr>
      </w:pPr>
      <w:r>
        <w:rPr>
          <w:rFonts w:hint="eastAsia" w:ascii="宋体" w:hAnsi="宋体" w:eastAsia="宋体" w:cs="Arial"/>
          <w:kern w:val="0"/>
          <w:sz w:val="24"/>
        </w:rPr>
        <w:t>各相关教学单位：</w:t>
      </w:r>
    </w:p>
    <w:p>
      <w:pPr>
        <w:widowControl/>
        <w:spacing w:line="460" w:lineRule="exact"/>
        <w:ind w:firstLine="480"/>
        <w:rPr>
          <w:rFonts w:ascii="宋体" w:hAnsi="宋体" w:eastAsia="宋体" w:cs="Arial"/>
          <w:kern w:val="0"/>
          <w:sz w:val="24"/>
        </w:rPr>
      </w:pPr>
      <w:r>
        <w:rPr>
          <w:rFonts w:hint="eastAsia" w:ascii="宋体" w:hAnsi="宋体" w:eastAsia="宋体" w:cs="Arial"/>
          <w:kern w:val="0"/>
          <w:sz w:val="24"/>
        </w:rPr>
        <w:t>为进一步规范毕业论文（设计）管理，提高本科毕业论文（设计）质量，根据教育部《本科毕业论文（设计）抽检办法（试行）》【教督〔2020〕5号】文件要求（附件1），学校</w:t>
      </w:r>
      <w:r>
        <w:rPr>
          <w:rFonts w:hint="eastAsia" w:ascii="宋体" w:hAnsi="宋体" w:eastAsia="宋体" w:cs="Arial"/>
          <w:kern w:val="0"/>
          <w:sz w:val="24"/>
          <w:lang w:val="en-US" w:eastAsia="zh-CN"/>
        </w:rPr>
        <w:t>将</w:t>
      </w:r>
      <w:r>
        <w:rPr>
          <w:rFonts w:hint="eastAsia" w:ascii="宋体" w:hAnsi="宋体" w:eastAsia="宋体" w:cs="Arial"/>
          <w:kern w:val="0"/>
          <w:sz w:val="24"/>
        </w:rPr>
        <w:t>开展202</w:t>
      </w:r>
      <w:r>
        <w:rPr>
          <w:rFonts w:hint="eastAsia" w:ascii="宋体" w:hAnsi="宋体" w:eastAsia="宋体" w:cs="Arial"/>
          <w:kern w:val="0"/>
          <w:sz w:val="24"/>
          <w:lang w:val="en-US" w:eastAsia="zh-CN"/>
        </w:rPr>
        <w:t>2</w:t>
      </w:r>
      <w:r>
        <w:rPr>
          <w:rFonts w:hint="eastAsia" w:ascii="宋体" w:hAnsi="宋体" w:eastAsia="宋体" w:cs="Arial"/>
          <w:kern w:val="0"/>
          <w:sz w:val="24"/>
        </w:rPr>
        <w:t>届本科毕业论文（设计）抽检工作，具体安排如下：</w:t>
      </w:r>
    </w:p>
    <w:p>
      <w:pPr>
        <w:widowControl/>
        <w:spacing w:line="460" w:lineRule="exact"/>
        <w:ind w:firstLine="482" w:firstLineChars="200"/>
        <w:rPr>
          <w:rFonts w:ascii="宋体" w:hAnsi="宋体" w:eastAsia="宋体" w:cs="Arial"/>
          <w:b/>
          <w:bCs/>
          <w:kern w:val="0"/>
          <w:sz w:val="24"/>
        </w:rPr>
      </w:pPr>
      <w:r>
        <w:rPr>
          <w:rFonts w:hint="eastAsia" w:ascii="宋体" w:hAnsi="宋体" w:eastAsia="宋体" w:cs="Arial"/>
          <w:b/>
          <w:bCs/>
          <w:kern w:val="0"/>
          <w:sz w:val="24"/>
        </w:rPr>
        <w:t>一、抽检对象与内容</w:t>
      </w:r>
    </w:p>
    <w:p>
      <w:pPr>
        <w:widowControl/>
        <w:spacing w:line="460" w:lineRule="exact"/>
        <w:ind w:firstLine="480" w:firstLineChars="200"/>
        <w:rPr>
          <w:rFonts w:ascii="宋体" w:hAnsi="宋体" w:eastAsia="宋体" w:cs="Arial"/>
          <w:b/>
          <w:kern w:val="0"/>
          <w:sz w:val="24"/>
        </w:rPr>
      </w:pPr>
      <w:r>
        <w:rPr>
          <w:rFonts w:hint="eastAsia" w:ascii="宋体" w:hAnsi="宋体" w:eastAsia="宋体" w:cs="Arial"/>
          <w:kern w:val="0"/>
          <w:sz w:val="24"/>
        </w:rPr>
        <w:t>1. 抽检论文覆盖各学院202</w:t>
      </w:r>
      <w:r>
        <w:rPr>
          <w:rFonts w:hint="eastAsia" w:ascii="宋体" w:hAnsi="宋体" w:eastAsia="宋体" w:cs="Arial"/>
          <w:kern w:val="0"/>
          <w:sz w:val="24"/>
          <w:lang w:val="en-US" w:eastAsia="zh-CN"/>
        </w:rPr>
        <w:t>2</w:t>
      </w:r>
      <w:r>
        <w:rPr>
          <w:rFonts w:hint="eastAsia" w:ascii="宋体" w:hAnsi="宋体" w:eastAsia="宋体" w:cs="Arial"/>
          <w:kern w:val="0"/>
          <w:sz w:val="24"/>
        </w:rPr>
        <w:t>届全部本科专业。采用随机抽检的方式，抽检比例为6%。</w:t>
      </w:r>
    </w:p>
    <w:p>
      <w:pPr>
        <w:widowControl/>
        <w:spacing w:line="460" w:lineRule="exact"/>
        <w:ind w:firstLine="482" w:firstLineChars="200"/>
        <w:rPr>
          <w:rFonts w:hint="eastAsia" w:ascii="宋体" w:hAnsi="宋体" w:eastAsia="宋体" w:cs="Arial"/>
          <w:b/>
          <w:bCs w:val="0"/>
          <w:color w:val="auto"/>
          <w:kern w:val="0"/>
          <w:sz w:val="24"/>
          <w:u w:val="none"/>
        </w:rPr>
      </w:pPr>
      <w:r>
        <w:rPr>
          <w:rFonts w:hint="eastAsia" w:ascii="宋体" w:hAnsi="宋体" w:eastAsia="宋体" w:cs="Arial"/>
          <w:b/>
          <w:bCs w:val="0"/>
          <w:color w:val="auto"/>
          <w:kern w:val="0"/>
          <w:sz w:val="24"/>
          <w:u w:val="none"/>
        </w:rPr>
        <w:t>2. 本科毕业论文抽检重点是对选题意义、写作安排、逻辑构建、专业能力以及学术规范等进行考察。</w:t>
      </w:r>
    </w:p>
    <w:p>
      <w:pPr>
        <w:widowControl/>
        <w:spacing w:line="460" w:lineRule="exact"/>
        <w:ind w:firstLine="480" w:firstLineChars="200"/>
        <w:rPr>
          <w:rFonts w:hint="default" w:ascii="宋体" w:hAnsi="宋体" w:eastAsia="宋体" w:cs="Arial"/>
          <w:b/>
          <w:color w:val="0000FF"/>
          <w:kern w:val="0"/>
          <w:sz w:val="24"/>
          <w:u w:val="single"/>
          <w:lang w:val="en-US" w:eastAsia="zh-CN"/>
        </w:rPr>
      </w:pPr>
      <w:r>
        <w:rPr>
          <w:rFonts w:hint="eastAsia" w:ascii="宋体" w:hAnsi="宋体" w:eastAsia="宋体" w:cs="Arial"/>
          <w:b w:val="0"/>
          <w:bCs/>
          <w:color w:val="auto"/>
          <w:kern w:val="0"/>
          <w:sz w:val="24"/>
          <w:u w:val="none"/>
          <w:lang w:val="en-US" w:eastAsia="zh-CN"/>
        </w:rPr>
        <w:t xml:space="preserve">3. </w:t>
      </w:r>
      <w:r>
        <w:rPr>
          <w:rFonts w:hint="eastAsia" w:ascii="宋体" w:hAnsi="宋体" w:eastAsia="宋体" w:cs="宋体"/>
          <w:color w:val="auto"/>
          <w:kern w:val="0"/>
          <w:sz w:val="24"/>
          <w:u w:val="none"/>
          <w:shd w:val="clear" w:color="auto" w:fill="FFFFFF"/>
          <w:lang w:val="en-US" w:eastAsia="zh-CN" w:bidi="ar"/>
        </w:rPr>
        <w:t>论文抽检评阅专家</w:t>
      </w:r>
      <w:r>
        <w:rPr>
          <w:rFonts w:hint="eastAsia" w:ascii="宋体" w:hAnsi="宋体" w:cs="Arial"/>
          <w:color w:val="auto"/>
          <w:kern w:val="0"/>
          <w:sz w:val="24"/>
          <w:szCs w:val="24"/>
          <w:u w:val="none"/>
        </w:rPr>
        <w:t>工作量的计算标准</w:t>
      </w:r>
      <w:r>
        <w:rPr>
          <w:rFonts w:hint="eastAsia" w:ascii="宋体" w:hAnsi="宋体" w:eastAsia="宋体" w:cs="宋体"/>
          <w:color w:val="auto"/>
          <w:kern w:val="0"/>
          <w:sz w:val="24"/>
          <w:u w:val="none"/>
          <w:shd w:val="clear" w:color="auto" w:fill="FFFFFF"/>
          <w:lang w:val="en-US" w:eastAsia="zh-CN" w:bidi="ar"/>
        </w:rPr>
        <w:t>按照2课时/篇</w:t>
      </w:r>
      <w:r>
        <w:rPr>
          <w:rFonts w:hint="eastAsia" w:ascii="宋体" w:hAnsi="宋体" w:cs="Arial"/>
          <w:color w:val="auto"/>
          <w:kern w:val="0"/>
          <w:sz w:val="24"/>
          <w:szCs w:val="24"/>
          <w:u w:val="none"/>
        </w:rPr>
        <w:t>执行</w:t>
      </w:r>
      <w:r>
        <w:rPr>
          <w:rFonts w:hint="eastAsia" w:ascii="宋体" w:hAnsi="宋体" w:eastAsia="宋体" w:cs="宋体"/>
          <w:color w:val="auto"/>
          <w:kern w:val="0"/>
          <w:sz w:val="24"/>
          <w:u w:val="none"/>
          <w:shd w:val="clear" w:color="auto" w:fill="FFFFFF"/>
          <w:lang w:val="en-US" w:eastAsia="zh-CN" w:bidi="ar"/>
        </w:rPr>
        <w:t>，学院抽检经费从各学院教学专项经费“毕业设计（论文）”中支出，并连同本届毕业论文其他工作量一同报送教务处；学校抽检经费从教务处实践教学“毕业论文抽检专项经费”中支出。</w:t>
      </w:r>
    </w:p>
    <w:p>
      <w:pPr>
        <w:widowControl/>
        <w:spacing w:line="460" w:lineRule="exact"/>
        <w:ind w:firstLine="482" w:firstLineChars="200"/>
        <w:rPr>
          <w:rFonts w:ascii="宋体" w:hAnsi="宋体" w:eastAsia="宋体" w:cs="Arial"/>
          <w:b/>
          <w:bCs/>
          <w:kern w:val="0"/>
          <w:sz w:val="24"/>
        </w:rPr>
      </w:pPr>
      <w:r>
        <w:rPr>
          <w:rFonts w:hint="eastAsia" w:ascii="宋体" w:hAnsi="宋体" w:eastAsia="宋体" w:cs="Arial"/>
          <w:b/>
          <w:bCs/>
          <w:kern w:val="0"/>
          <w:sz w:val="24"/>
        </w:rPr>
        <w:t>二、抽检安排</w:t>
      </w:r>
    </w:p>
    <w:p>
      <w:pPr>
        <w:widowControl/>
        <w:spacing w:line="460" w:lineRule="exact"/>
        <w:ind w:firstLine="482" w:firstLineChars="200"/>
        <w:rPr>
          <w:rFonts w:ascii="宋体" w:hAnsi="宋体" w:eastAsia="宋体" w:cs="Arial"/>
          <w:b/>
          <w:bCs/>
          <w:kern w:val="0"/>
          <w:sz w:val="24"/>
        </w:rPr>
      </w:pPr>
      <w:r>
        <w:rPr>
          <w:rFonts w:hint="eastAsia" w:ascii="宋体" w:hAnsi="宋体" w:eastAsia="宋体" w:cs="Arial"/>
          <w:b/>
          <w:bCs/>
          <w:kern w:val="0"/>
          <w:sz w:val="24"/>
        </w:rPr>
        <w:t>论文抽检工作分为学院自查和学校抽查，并结合毕业论文答辩、成绩录入等常规性工作共同开展。</w:t>
      </w:r>
    </w:p>
    <w:p>
      <w:pPr>
        <w:widowControl/>
        <w:numPr>
          <w:ilvl w:val="0"/>
          <w:numId w:val="1"/>
        </w:numPr>
        <w:spacing w:line="460" w:lineRule="exact"/>
        <w:ind w:firstLine="482" w:firstLineChars="200"/>
        <w:rPr>
          <w:rFonts w:hint="eastAsia" w:ascii="宋体" w:hAnsi="宋体" w:eastAsia="宋体" w:cs="Arial"/>
          <w:b/>
          <w:bCs/>
          <w:kern w:val="0"/>
          <w:sz w:val="24"/>
          <w:u w:val="none"/>
        </w:rPr>
      </w:pPr>
      <w:r>
        <w:rPr>
          <w:rFonts w:hint="eastAsia" w:ascii="宋体" w:hAnsi="宋体" w:eastAsia="宋体" w:cs="Arial"/>
          <w:b/>
          <w:bCs/>
          <w:kern w:val="0"/>
          <w:sz w:val="24"/>
          <w:u w:val="none"/>
        </w:rPr>
        <w:t>学院自查</w:t>
      </w:r>
      <w:r>
        <w:rPr>
          <w:rFonts w:hint="eastAsia" w:ascii="宋体" w:hAnsi="宋体" w:eastAsia="宋体" w:cs="Arial"/>
          <w:b/>
          <w:bCs/>
          <w:kern w:val="0"/>
          <w:sz w:val="24"/>
          <w:u w:val="none"/>
          <w:lang w:val="en-US" w:eastAsia="zh-CN"/>
        </w:rPr>
        <w:t>及自查结果反馈</w:t>
      </w:r>
    </w:p>
    <w:p>
      <w:pPr>
        <w:widowControl/>
        <w:numPr>
          <w:ilvl w:val="0"/>
          <w:numId w:val="0"/>
        </w:numPr>
        <w:spacing w:line="460" w:lineRule="exact"/>
        <w:ind w:firstLine="480" w:firstLineChars="200"/>
        <w:rPr>
          <w:rFonts w:hint="default" w:ascii="宋体" w:hAnsi="宋体" w:eastAsia="宋体" w:cs="Arial"/>
          <w:b w:val="0"/>
          <w:bCs w:val="0"/>
          <w:kern w:val="0"/>
          <w:sz w:val="24"/>
          <w:u w:val="none"/>
          <w:lang w:val="en-US" w:eastAsia="zh-CN"/>
        </w:rPr>
      </w:pPr>
      <w:r>
        <w:rPr>
          <w:rFonts w:hint="eastAsia" w:ascii="宋体" w:hAnsi="宋体" w:eastAsia="宋体" w:cs="Arial"/>
          <w:b w:val="0"/>
          <w:bCs w:val="0"/>
          <w:kern w:val="0"/>
          <w:sz w:val="24"/>
          <w:u w:val="none"/>
          <w:lang w:val="en-US" w:eastAsia="zh-CN"/>
        </w:rPr>
        <w:t>请各学院根据实际情况于4月11日前开展并完成以下四项工作。</w:t>
      </w:r>
    </w:p>
    <w:p>
      <w:pPr>
        <w:widowControl/>
        <w:spacing w:line="460" w:lineRule="exact"/>
        <w:ind w:firstLine="482" w:firstLineChars="200"/>
        <w:rPr>
          <w:rFonts w:ascii="宋体" w:hAnsi="宋体" w:eastAsia="宋体" w:cs="Arial"/>
          <w:kern w:val="0"/>
          <w:sz w:val="24"/>
        </w:rPr>
      </w:pPr>
      <w:r>
        <w:rPr>
          <w:rFonts w:hint="eastAsia" w:ascii="宋体" w:hAnsi="宋体" w:eastAsia="宋体" w:cs="Arial"/>
          <w:b/>
          <w:kern w:val="0"/>
          <w:sz w:val="24"/>
          <w:lang w:val="en-US" w:eastAsia="zh-CN"/>
        </w:rPr>
        <w:t xml:space="preserve">1. </w:t>
      </w:r>
      <w:r>
        <w:rPr>
          <w:rFonts w:hint="eastAsia" w:ascii="宋体" w:hAnsi="宋体" w:eastAsia="宋体" w:cs="Arial"/>
          <w:kern w:val="0"/>
          <w:sz w:val="24"/>
        </w:rPr>
        <w:t>各学院毕业论文第二评阅人对所负责的全部论文进行审核、评分，并完成《毕业论文（设计）评定表》。对有问题的论文及时给出修改意见并退回学生进行修改。</w:t>
      </w:r>
    </w:p>
    <w:p>
      <w:pPr>
        <w:widowControl/>
        <w:spacing w:line="460" w:lineRule="exact"/>
        <w:ind w:firstLine="482" w:firstLineChars="200"/>
        <w:rPr>
          <w:rFonts w:hint="default" w:ascii="宋体" w:hAnsi="宋体" w:eastAsia="宋体" w:cs="Arial"/>
          <w:kern w:val="0"/>
          <w:sz w:val="24"/>
          <w:u w:val="none"/>
          <w:lang w:val="en-US" w:eastAsia="zh-CN"/>
        </w:rPr>
      </w:pPr>
      <w:r>
        <w:rPr>
          <w:rFonts w:hint="eastAsia" w:ascii="宋体" w:hAnsi="宋体" w:eastAsia="宋体" w:cs="Arial"/>
          <w:b/>
          <w:kern w:val="0"/>
          <w:sz w:val="24"/>
          <w:lang w:val="en-US" w:eastAsia="zh-CN"/>
        </w:rPr>
        <w:t xml:space="preserve">2. </w:t>
      </w:r>
      <w:r>
        <w:rPr>
          <w:rFonts w:hint="eastAsia" w:ascii="宋体" w:hAnsi="宋体" w:eastAsia="宋体" w:cs="Arial"/>
          <w:kern w:val="0"/>
          <w:sz w:val="24"/>
        </w:rPr>
        <w:t>各学院毕业论文（设计）工作领导小组组织抽检评阅专家，开展本学院全体本科生毕业论文定稿（答辩前最后一稿）的</w:t>
      </w:r>
      <w:r>
        <w:rPr>
          <w:rFonts w:hint="eastAsia" w:ascii="宋体" w:hAnsi="宋体" w:eastAsia="宋体" w:cs="Arial"/>
          <w:kern w:val="0"/>
          <w:sz w:val="24"/>
          <w:lang w:val="en-US" w:eastAsia="zh-CN"/>
        </w:rPr>
        <w:t>自查</w:t>
      </w:r>
      <w:r>
        <w:rPr>
          <w:rFonts w:hint="eastAsia" w:ascii="宋体" w:hAnsi="宋体" w:eastAsia="宋体" w:cs="Arial"/>
          <w:kern w:val="0"/>
          <w:sz w:val="24"/>
        </w:rPr>
        <w:t>工作，抽检比例为6%（须覆盖各个专业）</w:t>
      </w:r>
      <w:r>
        <w:rPr>
          <w:rFonts w:hint="eastAsia" w:ascii="宋体" w:hAnsi="宋体" w:eastAsia="宋体" w:cs="Arial"/>
          <w:kern w:val="0"/>
          <w:sz w:val="24"/>
          <w:lang w:eastAsia="zh-CN"/>
        </w:rPr>
        <w:t>。</w:t>
      </w:r>
      <w:r>
        <w:rPr>
          <w:rFonts w:hint="eastAsia" w:ascii="宋体" w:hAnsi="宋体" w:eastAsia="宋体" w:cs="Arial"/>
          <w:kern w:val="0"/>
          <w:sz w:val="24"/>
          <w:lang w:val="en-US" w:eastAsia="zh-CN"/>
        </w:rPr>
        <w:t>抽检评阅细则请参照《广东外语外贸大学南国商学院本科毕业论文（毕业设计）管理办法》</w:t>
      </w:r>
      <w:r>
        <w:rPr>
          <w:rFonts w:hint="eastAsia" w:ascii="宋体" w:hAnsi="宋体" w:eastAsia="宋体" w:cs="Arial"/>
          <w:kern w:val="0"/>
          <w:sz w:val="24"/>
        </w:rPr>
        <w:t>（附件2）</w:t>
      </w:r>
      <w:r>
        <w:rPr>
          <w:rFonts w:hint="eastAsia" w:ascii="宋体" w:hAnsi="宋体" w:eastAsia="宋体" w:cs="Arial"/>
          <w:kern w:val="0"/>
          <w:sz w:val="24"/>
          <w:lang w:val="en-US" w:eastAsia="zh-CN"/>
        </w:rPr>
        <w:t>中的评分参考标准进行，同时</w:t>
      </w:r>
      <w:r>
        <w:rPr>
          <w:rFonts w:hint="eastAsia" w:ascii="宋体" w:hAnsi="宋体" w:eastAsia="宋体" w:cs="Arial"/>
          <w:kern w:val="0"/>
          <w:sz w:val="24"/>
        </w:rPr>
        <w:t>完成《广东外语外贸大学南国商学院本科毕业论文抽检评定表》（附件</w:t>
      </w:r>
      <w:r>
        <w:rPr>
          <w:rFonts w:hint="eastAsia" w:ascii="宋体" w:hAnsi="宋体" w:eastAsia="宋体" w:cs="Arial"/>
          <w:kern w:val="0"/>
          <w:sz w:val="24"/>
          <w:lang w:val="en-US" w:eastAsia="zh-CN"/>
        </w:rPr>
        <w:t>3</w:t>
      </w:r>
      <w:r>
        <w:rPr>
          <w:rFonts w:hint="eastAsia" w:ascii="宋体" w:hAnsi="宋体" w:eastAsia="宋体" w:cs="Arial"/>
          <w:kern w:val="0"/>
          <w:sz w:val="24"/>
        </w:rPr>
        <w:t>）。</w:t>
      </w:r>
      <w:r>
        <w:rPr>
          <w:rFonts w:hint="eastAsia" w:ascii="宋体" w:hAnsi="宋体" w:eastAsia="宋体" w:cs="Arial"/>
          <w:kern w:val="0"/>
          <w:sz w:val="24"/>
          <w:u w:val="none"/>
          <w:lang w:val="en-US" w:eastAsia="zh-CN"/>
        </w:rPr>
        <w:t>学院根据实际情况自行安排抽检，抽检评阅专家</w:t>
      </w:r>
      <w:r>
        <w:rPr>
          <w:rFonts w:hint="eastAsia" w:ascii="宋体" w:hAnsi="宋体" w:eastAsia="宋体" w:cs="宋体"/>
          <w:kern w:val="0"/>
          <w:sz w:val="24"/>
          <w:u w:val="none"/>
          <w:shd w:val="clear" w:color="auto" w:fill="FFFFFF"/>
          <w:lang w:val="en-US" w:eastAsia="zh-CN" w:bidi="ar"/>
        </w:rPr>
        <w:t>不能为被抽检论文的指导老师或第二评阅人</w:t>
      </w:r>
      <w:r>
        <w:rPr>
          <w:rFonts w:hint="eastAsia" w:ascii="宋体" w:hAnsi="宋体" w:eastAsia="宋体" w:cs="Arial"/>
          <w:kern w:val="0"/>
          <w:sz w:val="24"/>
          <w:u w:val="none"/>
          <w:lang w:val="en-US" w:eastAsia="zh-CN"/>
        </w:rPr>
        <w:t>。</w:t>
      </w:r>
    </w:p>
    <w:p>
      <w:pPr>
        <w:widowControl/>
        <w:spacing w:line="460" w:lineRule="exact"/>
        <w:ind w:firstLine="482" w:firstLineChars="200"/>
        <w:rPr>
          <w:rFonts w:hint="eastAsia" w:ascii="宋体" w:hAnsi="宋体" w:eastAsia="宋体" w:cs="宋体"/>
          <w:kern w:val="0"/>
          <w:sz w:val="24"/>
          <w:shd w:val="clear" w:color="auto" w:fill="FFFFFF"/>
          <w:lang w:bidi="ar"/>
        </w:rPr>
      </w:pPr>
      <w:r>
        <w:rPr>
          <w:rFonts w:hint="eastAsia" w:ascii="宋体" w:hAnsi="宋体" w:eastAsia="宋体" w:cs="Arial"/>
          <w:b/>
          <w:kern w:val="0"/>
          <w:sz w:val="24"/>
          <w:lang w:val="en-US" w:eastAsia="zh-CN"/>
        </w:rPr>
        <w:t xml:space="preserve">3. </w:t>
      </w:r>
      <w:r>
        <w:rPr>
          <w:rFonts w:hint="eastAsia" w:ascii="宋体" w:hAnsi="宋体" w:eastAsia="宋体" w:cs="Arial"/>
          <w:b w:val="0"/>
          <w:bCs/>
          <w:kern w:val="0"/>
          <w:sz w:val="24"/>
          <w:lang w:val="en-US" w:eastAsia="zh-CN"/>
        </w:rPr>
        <w:t>学院抽检中</w:t>
      </w:r>
      <w:r>
        <w:rPr>
          <w:rFonts w:hint="eastAsia" w:ascii="宋体" w:hAnsi="宋体" w:eastAsia="宋体" w:cs="Arial"/>
          <w:kern w:val="0"/>
          <w:sz w:val="24"/>
        </w:rPr>
        <w:t>存在问题的论文</w:t>
      </w:r>
      <w:r>
        <w:rPr>
          <w:rFonts w:hint="eastAsia" w:ascii="宋体" w:hAnsi="宋体" w:eastAsia="宋体" w:cs="Arial"/>
          <w:kern w:val="0"/>
          <w:sz w:val="24"/>
          <w:lang w:val="en-US" w:eastAsia="zh-CN"/>
        </w:rPr>
        <w:t>须按照</w:t>
      </w:r>
      <w:r>
        <w:rPr>
          <w:rFonts w:hint="eastAsia" w:ascii="宋体" w:hAnsi="宋体" w:eastAsia="宋体" w:cs="Arial"/>
          <w:kern w:val="0"/>
          <w:sz w:val="24"/>
        </w:rPr>
        <w:t>整改意见进行修改、查重，整改后</w:t>
      </w:r>
      <w:r>
        <w:rPr>
          <w:rFonts w:hint="eastAsia" w:ascii="宋体" w:hAnsi="宋体" w:eastAsia="宋体" w:cs="宋体"/>
          <w:kern w:val="0"/>
          <w:sz w:val="24"/>
          <w:shd w:val="clear" w:color="auto" w:fill="FFFFFF"/>
          <w:lang w:bidi="ar"/>
        </w:rPr>
        <w:t>达到学校</w:t>
      </w:r>
      <w:r>
        <w:rPr>
          <w:rFonts w:hint="eastAsia" w:ascii="宋体" w:hAnsi="宋体" w:eastAsia="宋体" w:cs="宋体"/>
          <w:kern w:val="0"/>
          <w:sz w:val="24"/>
          <w:shd w:val="clear" w:color="auto" w:fill="FFFFFF"/>
          <w:lang w:val="en-US" w:eastAsia="zh-CN" w:bidi="ar"/>
        </w:rPr>
        <w:t>毕业论文（设计）答辩要求的方可参加答辩</w:t>
      </w:r>
      <w:r>
        <w:rPr>
          <w:rFonts w:hint="eastAsia" w:ascii="宋体" w:hAnsi="宋体" w:eastAsia="宋体" w:cs="宋体"/>
          <w:kern w:val="0"/>
          <w:sz w:val="24"/>
          <w:shd w:val="clear" w:color="auto" w:fill="FFFFFF"/>
          <w:lang w:bidi="ar"/>
        </w:rPr>
        <w:t>。</w:t>
      </w:r>
    </w:p>
    <w:p>
      <w:pPr>
        <w:widowControl/>
        <w:spacing w:line="460" w:lineRule="exact"/>
        <w:ind w:firstLine="482" w:firstLineChars="200"/>
        <w:rPr>
          <w:rFonts w:hint="default" w:ascii="宋体" w:hAnsi="宋体" w:eastAsia="宋体" w:cs="宋体"/>
          <w:kern w:val="0"/>
          <w:sz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hd w:val="clear" w:color="auto" w:fill="FFFFFF"/>
          <w:lang w:val="en-US" w:eastAsia="zh-CN" w:bidi="ar"/>
        </w:rPr>
        <w:t>4.</w:t>
      </w:r>
      <w:r>
        <w:rPr>
          <w:rFonts w:hint="eastAsia" w:ascii="宋体" w:hAnsi="宋体" w:eastAsia="宋体" w:cs="宋体"/>
          <w:kern w:val="0"/>
          <w:sz w:val="24"/>
          <w:shd w:val="clear" w:color="auto" w:fill="FFFFFF"/>
          <w:lang w:val="en-US" w:eastAsia="zh-CN" w:bidi="ar"/>
        </w:rPr>
        <w:t xml:space="preserve"> </w:t>
      </w:r>
      <w:r>
        <w:rPr>
          <w:rFonts w:hint="eastAsia" w:ascii="宋体" w:hAnsi="宋体" w:eastAsia="宋体" w:cs="Arial"/>
          <w:kern w:val="0"/>
          <w:sz w:val="24"/>
        </w:rPr>
        <w:t>各学院提交《</w:t>
      </w:r>
      <w:r>
        <w:rPr>
          <w:rFonts w:hint="eastAsia" w:ascii="宋体" w:hAnsi="宋体" w:eastAsia="宋体" w:cs="Arial"/>
          <w:kern w:val="0"/>
          <w:sz w:val="24"/>
          <w:lang w:val="en-US" w:eastAsia="zh-CN"/>
        </w:rPr>
        <w:t>毕业</w:t>
      </w:r>
      <w:r>
        <w:rPr>
          <w:rFonts w:hint="eastAsia" w:ascii="宋体" w:hAnsi="宋体" w:eastAsia="宋体" w:cs="Arial"/>
          <w:kern w:val="0"/>
          <w:sz w:val="24"/>
        </w:rPr>
        <w:t>论文抽检自查报告》，</w:t>
      </w:r>
      <w:r>
        <w:rPr>
          <w:rFonts w:hint="eastAsia" w:ascii="宋体" w:hAnsi="宋体" w:eastAsia="宋体" w:cs="Arial"/>
          <w:kern w:val="0"/>
          <w:sz w:val="24"/>
          <w:lang w:val="en-US" w:eastAsia="zh-CN"/>
        </w:rPr>
        <w:t>内容包括《抽检评定表》（附件3）、自查专家小组安排、学院自查进度以及自查整改等环节相关事件进度。</w:t>
      </w:r>
    </w:p>
    <w:p>
      <w:pPr>
        <w:widowControl/>
        <w:spacing w:line="460" w:lineRule="exact"/>
        <w:ind w:left="482"/>
        <w:rPr>
          <w:rFonts w:hint="eastAsia" w:ascii="宋体" w:hAnsi="宋体" w:eastAsia="宋体" w:cs="Arial"/>
          <w:b/>
          <w:bCs/>
          <w:kern w:val="0"/>
          <w:sz w:val="24"/>
          <w:u w:val="none"/>
          <w:lang w:val="en-US" w:eastAsia="zh-CN"/>
        </w:rPr>
      </w:pPr>
      <w:r>
        <w:rPr>
          <w:rFonts w:hint="eastAsia" w:ascii="宋体" w:hAnsi="宋体" w:eastAsia="宋体" w:cs="Arial"/>
          <w:b/>
          <w:bCs/>
          <w:kern w:val="0"/>
          <w:sz w:val="24"/>
          <w:u w:val="none"/>
          <w:lang w:eastAsia="zh-CN"/>
        </w:rPr>
        <w:t>（二）</w:t>
      </w:r>
      <w:r>
        <w:rPr>
          <w:rFonts w:hint="eastAsia" w:ascii="宋体" w:hAnsi="宋体" w:eastAsia="宋体" w:cs="Arial"/>
          <w:b/>
          <w:bCs/>
          <w:kern w:val="0"/>
          <w:sz w:val="24"/>
          <w:u w:val="none"/>
        </w:rPr>
        <w:t>学校抽查</w:t>
      </w:r>
    </w:p>
    <w:p>
      <w:pPr>
        <w:widowControl/>
        <w:spacing w:line="460" w:lineRule="exact"/>
        <w:ind w:firstLine="480"/>
        <w:rPr>
          <w:rFonts w:hint="eastAsia" w:ascii="宋体" w:hAnsi="宋体" w:eastAsia="宋体" w:cs="Arial"/>
          <w:kern w:val="0"/>
          <w:sz w:val="24"/>
          <w:lang w:eastAsia="zh-CN"/>
        </w:rPr>
      </w:pPr>
      <w:r>
        <w:rPr>
          <w:rFonts w:hint="eastAsia" w:ascii="宋体" w:hAnsi="宋体" w:eastAsia="宋体" w:cs="Arial"/>
          <w:b/>
          <w:kern w:val="0"/>
          <w:sz w:val="24"/>
          <w:lang w:val="en-US" w:eastAsia="zh-CN"/>
        </w:rPr>
        <w:t>1. 4</w:t>
      </w:r>
      <w:r>
        <w:rPr>
          <w:rFonts w:hint="eastAsia" w:ascii="宋体" w:hAnsi="宋体" w:eastAsia="宋体" w:cs="Arial"/>
          <w:b/>
          <w:kern w:val="0"/>
          <w:sz w:val="24"/>
        </w:rPr>
        <w:t>月</w:t>
      </w:r>
      <w:r>
        <w:rPr>
          <w:rFonts w:hint="eastAsia" w:ascii="宋体" w:hAnsi="宋体" w:eastAsia="宋体" w:cs="Arial"/>
          <w:b/>
          <w:kern w:val="0"/>
          <w:sz w:val="24"/>
          <w:lang w:val="en-US" w:eastAsia="zh-CN"/>
        </w:rPr>
        <w:t>13</w:t>
      </w:r>
      <w:r>
        <w:rPr>
          <w:rFonts w:hint="eastAsia" w:ascii="宋体" w:hAnsi="宋体" w:eastAsia="宋体" w:cs="Arial"/>
          <w:b/>
          <w:kern w:val="0"/>
          <w:sz w:val="24"/>
        </w:rPr>
        <w:t>日-</w:t>
      </w:r>
      <w:r>
        <w:rPr>
          <w:rFonts w:hint="eastAsia" w:ascii="宋体" w:hAnsi="宋体" w:eastAsia="宋体" w:cs="Arial"/>
          <w:b/>
          <w:kern w:val="0"/>
          <w:sz w:val="24"/>
          <w:lang w:val="en-US" w:eastAsia="zh-CN"/>
        </w:rPr>
        <w:t>23</w:t>
      </w:r>
      <w:r>
        <w:rPr>
          <w:rFonts w:hint="eastAsia" w:ascii="宋体" w:hAnsi="宋体" w:eastAsia="宋体" w:cs="Arial"/>
          <w:b/>
          <w:kern w:val="0"/>
          <w:sz w:val="24"/>
        </w:rPr>
        <w:t>日</w:t>
      </w:r>
      <w:r>
        <w:rPr>
          <w:rFonts w:hint="eastAsia" w:ascii="宋体" w:hAnsi="宋体" w:eastAsia="宋体" w:cs="Arial"/>
          <w:kern w:val="0"/>
          <w:sz w:val="24"/>
        </w:rPr>
        <w:t>：学校教务处组织专家开展论文抽检工作，抽检对象为全校毕业生提交到维普毕业论文管理系统的</w:t>
      </w:r>
      <w:r>
        <w:rPr>
          <w:rFonts w:hint="eastAsia" w:ascii="宋体" w:hAnsi="宋体" w:eastAsia="宋体" w:cs="Arial"/>
          <w:kern w:val="0"/>
          <w:sz w:val="24"/>
          <w:lang w:eastAsia="zh-CN"/>
        </w:rPr>
        <w:t>定</w:t>
      </w:r>
      <w:r>
        <w:rPr>
          <w:rFonts w:hint="eastAsia" w:ascii="宋体" w:hAnsi="宋体" w:eastAsia="宋体" w:cs="Arial"/>
          <w:kern w:val="0"/>
          <w:sz w:val="24"/>
        </w:rPr>
        <w:t>稿，抽检比例为6%</w:t>
      </w:r>
      <w:r>
        <w:rPr>
          <w:rFonts w:hint="eastAsia" w:ascii="宋体" w:hAnsi="宋体" w:eastAsia="宋体" w:cs="Arial"/>
          <w:kern w:val="0"/>
          <w:sz w:val="24"/>
          <w:lang w:eastAsia="zh-CN"/>
        </w:rPr>
        <w:t>。</w:t>
      </w:r>
    </w:p>
    <w:p>
      <w:pPr>
        <w:widowControl/>
        <w:spacing w:line="460" w:lineRule="exact"/>
        <w:ind w:firstLine="480"/>
        <w:rPr>
          <w:rFonts w:hint="eastAsia" w:ascii="宋体" w:hAnsi="宋体" w:eastAsia="宋体" w:cs="Arial"/>
          <w:kern w:val="0"/>
          <w:sz w:val="24"/>
        </w:rPr>
      </w:pPr>
      <w:r>
        <w:rPr>
          <w:rFonts w:hint="eastAsia" w:ascii="宋体" w:hAnsi="宋体" w:eastAsia="宋体" w:cs="Arial"/>
          <w:b/>
          <w:bCs/>
          <w:kern w:val="0"/>
          <w:sz w:val="24"/>
          <w:lang w:val="en-US" w:eastAsia="zh-CN"/>
        </w:rPr>
        <w:t>2. 4月28日：</w:t>
      </w:r>
      <w:r>
        <w:rPr>
          <w:rFonts w:hint="eastAsia" w:ascii="宋体" w:hAnsi="宋体" w:eastAsia="宋体" w:cs="Arial"/>
          <w:kern w:val="0"/>
          <w:sz w:val="24"/>
          <w:lang w:val="en-US" w:eastAsia="zh-CN"/>
        </w:rPr>
        <w:t>学校教务处</w:t>
      </w:r>
      <w:r>
        <w:rPr>
          <w:rFonts w:hint="eastAsia" w:ascii="宋体" w:hAnsi="宋体" w:eastAsia="宋体" w:cs="Arial"/>
          <w:kern w:val="0"/>
          <w:sz w:val="24"/>
        </w:rPr>
        <w:t>公布论文抽检结果。</w:t>
      </w:r>
    </w:p>
    <w:p>
      <w:pPr>
        <w:widowControl/>
        <w:spacing w:line="460" w:lineRule="exact"/>
        <w:ind w:firstLine="481"/>
        <w:rPr>
          <w:rFonts w:ascii="宋体" w:hAnsi="宋体" w:eastAsia="宋体" w:cs="Arial"/>
          <w:b/>
          <w:bCs/>
          <w:kern w:val="0"/>
          <w:sz w:val="24"/>
        </w:rPr>
      </w:pPr>
      <w:r>
        <w:rPr>
          <w:rFonts w:hint="eastAsia" w:ascii="宋体" w:hAnsi="宋体" w:eastAsia="宋体" w:cs="Arial"/>
          <w:b/>
          <w:bCs/>
          <w:kern w:val="0"/>
          <w:sz w:val="24"/>
          <w:lang w:val="en-US" w:eastAsia="zh-CN"/>
        </w:rPr>
        <w:t xml:space="preserve">3. </w:t>
      </w:r>
      <w:r>
        <w:rPr>
          <w:rFonts w:hint="eastAsia" w:ascii="宋体" w:hAnsi="宋体" w:eastAsia="宋体" w:cs="Arial"/>
          <w:b/>
          <w:bCs/>
          <w:kern w:val="0"/>
          <w:sz w:val="24"/>
        </w:rPr>
        <w:t>抽检结果分为“合格”、“不合格”</w:t>
      </w:r>
      <w:r>
        <w:rPr>
          <w:rFonts w:hint="eastAsia" w:ascii="宋体" w:hAnsi="宋体" w:eastAsia="宋体" w:cs="Arial"/>
          <w:b/>
          <w:bCs/>
          <w:kern w:val="0"/>
          <w:sz w:val="24"/>
          <w:lang w:val="en-US" w:eastAsia="zh-CN"/>
        </w:rPr>
        <w:t>两</w:t>
      </w:r>
      <w:r>
        <w:rPr>
          <w:rFonts w:hint="eastAsia" w:ascii="宋体" w:hAnsi="宋体" w:eastAsia="宋体" w:cs="Arial"/>
          <w:b/>
          <w:bCs/>
          <w:kern w:val="0"/>
          <w:sz w:val="24"/>
        </w:rPr>
        <w:t>个评判等级。</w:t>
      </w:r>
    </w:p>
    <w:p>
      <w:pPr>
        <w:widowControl/>
        <w:numPr>
          <w:ilvl w:val="0"/>
          <w:numId w:val="0"/>
        </w:numPr>
        <w:spacing w:line="460" w:lineRule="exact"/>
        <w:ind w:firstLine="480" w:firstLineChars="200"/>
        <w:rPr>
          <w:rFonts w:hint="eastAsia" w:ascii="宋体" w:hAnsi="宋体" w:eastAsia="宋体" w:cs="Arial"/>
          <w:kern w:val="0"/>
          <w:sz w:val="24"/>
          <w:u w:val="none"/>
        </w:rPr>
      </w:pPr>
      <w:r>
        <w:rPr>
          <w:rFonts w:hint="eastAsia" w:ascii="宋体" w:hAnsi="宋体" w:eastAsia="宋体" w:cs="Arial"/>
          <w:kern w:val="0"/>
          <w:sz w:val="24"/>
          <w:u w:val="none"/>
          <w:lang w:eastAsia="zh-CN"/>
        </w:rPr>
        <w:t>（</w:t>
      </w:r>
      <w:r>
        <w:rPr>
          <w:rFonts w:hint="eastAsia" w:ascii="宋体" w:hAnsi="宋体" w:eastAsia="宋体" w:cs="Arial"/>
          <w:kern w:val="0"/>
          <w:sz w:val="24"/>
          <w:u w:val="none"/>
          <w:lang w:val="en-US" w:eastAsia="zh-CN"/>
        </w:rPr>
        <w:t>1</w:t>
      </w:r>
      <w:r>
        <w:rPr>
          <w:rFonts w:hint="eastAsia" w:ascii="宋体" w:hAnsi="宋体" w:eastAsia="宋体" w:cs="Arial"/>
          <w:kern w:val="0"/>
          <w:sz w:val="24"/>
          <w:u w:val="none"/>
          <w:lang w:eastAsia="zh-CN"/>
        </w:rPr>
        <w:t>）</w:t>
      </w:r>
      <w:r>
        <w:rPr>
          <w:rFonts w:hint="eastAsia" w:ascii="宋体" w:hAnsi="宋体" w:eastAsia="宋体" w:cs="Arial"/>
          <w:kern w:val="0"/>
          <w:sz w:val="24"/>
          <w:u w:val="none"/>
        </w:rPr>
        <w:t>每篇论文送3位同行专家，3位专家中有2位以上（含2位）专家评议意见为“不合格”的毕业论文，将认定为“存在问题毕业论文”。3位专家中有1位评议意见为“不合格”，将再送2位同行专家进行复议。2位专家中有1位以上（含1位）专家评议意见为“不合格”，将认定为“存在问题毕业论文”。</w:t>
      </w:r>
    </w:p>
    <w:p>
      <w:pPr>
        <w:widowControl/>
        <w:numPr>
          <w:ilvl w:val="0"/>
          <w:numId w:val="0"/>
        </w:numPr>
        <w:spacing w:line="460" w:lineRule="exact"/>
        <w:ind w:firstLine="480" w:firstLineChars="200"/>
        <w:rPr>
          <w:rFonts w:hint="eastAsia" w:ascii="宋体" w:hAnsi="宋体" w:eastAsia="宋体" w:cs="Arial"/>
          <w:kern w:val="0"/>
          <w:sz w:val="24"/>
          <w:highlight w:val="yellow"/>
          <w:lang w:eastAsia="zh-CN"/>
        </w:rPr>
      </w:pPr>
      <w:r>
        <w:rPr>
          <w:rFonts w:hint="eastAsia" w:ascii="宋体" w:hAnsi="宋体" w:eastAsia="宋体" w:cs="Arial"/>
          <w:kern w:val="0"/>
          <w:sz w:val="24"/>
          <w:lang w:eastAsia="zh-CN"/>
        </w:rPr>
        <w:t>（</w:t>
      </w:r>
      <w:r>
        <w:rPr>
          <w:rFonts w:hint="eastAsia" w:ascii="宋体" w:hAnsi="宋体" w:eastAsia="宋体" w:cs="Arial"/>
          <w:kern w:val="0"/>
          <w:sz w:val="24"/>
          <w:lang w:val="en-US" w:eastAsia="zh-CN"/>
        </w:rPr>
        <w:t>2</w:t>
      </w:r>
      <w:r>
        <w:rPr>
          <w:rFonts w:hint="eastAsia" w:ascii="宋体" w:hAnsi="宋体" w:eastAsia="宋体" w:cs="Arial"/>
          <w:kern w:val="0"/>
          <w:sz w:val="24"/>
          <w:lang w:eastAsia="zh-CN"/>
        </w:rPr>
        <w:t>）</w:t>
      </w:r>
      <w:r>
        <w:rPr>
          <w:rFonts w:hint="eastAsia" w:ascii="宋体" w:hAnsi="宋体" w:eastAsia="宋体" w:cs="Arial"/>
          <w:kern w:val="0"/>
          <w:sz w:val="24"/>
          <w:highlight w:val="yellow"/>
          <w:lang w:eastAsia="zh-CN"/>
        </w:rPr>
        <w:t>学校抽检被认定为“存在问题毕业论文”的论文，毕业论文（设计）成绩作“不及格”认定，不予以答辩，可安排下一学年重修。</w:t>
      </w:r>
    </w:p>
    <w:p>
      <w:pPr>
        <w:widowControl/>
        <w:spacing w:line="460" w:lineRule="exact"/>
        <w:ind w:firstLine="482" w:firstLineChars="200"/>
        <w:rPr>
          <w:rFonts w:hint="default" w:ascii="宋体" w:hAnsi="宋体" w:eastAsia="宋体" w:cs="Arial"/>
          <w:b/>
          <w:bCs/>
          <w:kern w:val="0"/>
          <w:sz w:val="24"/>
          <w:u w:val="none"/>
          <w:lang w:val="en-US" w:eastAsia="zh-CN"/>
        </w:rPr>
      </w:pPr>
      <w:r>
        <w:rPr>
          <w:rFonts w:hint="eastAsia" w:ascii="宋体" w:hAnsi="宋体" w:eastAsia="宋体" w:cs="Arial"/>
          <w:b/>
          <w:bCs/>
          <w:kern w:val="0"/>
          <w:sz w:val="24"/>
          <w:u w:val="none"/>
          <w:lang w:eastAsia="zh-CN"/>
        </w:rPr>
        <w:t>（三）</w:t>
      </w:r>
      <w:r>
        <w:rPr>
          <w:rFonts w:hint="eastAsia" w:ascii="宋体" w:hAnsi="宋体" w:eastAsia="宋体" w:cs="Arial"/>
          <w:b/>
          <w:bCs/>
          <w:kern w:val="0"/>
          <w:sz w:val="24"/>
          <w:u w:val="none"/>
          <w:lang w:val="en-US" w:eastAsia="zh-CN"/>
        </w:rPr>
        <w:t>答辩</w:t>
      </w:r>
    </w:p>
    <w:p>
      <w:pPr>
        <w:widowControl/>
        <w:spacing w:line="460" w:lineRule="exact"/>
        <w:ind w:firstLine="482" w:firstLineChars="200"/>
        <w:rPr>
          <w:rFonts w:hint="eastAsia" w:ascii="宋体" w:hAnsi="宋体" w:eastAsia="宋体" w:cs="Arial"/>
          <w:kern w:val="0"/>
          <w:sz w:val="24"/>
          <w:lang w:val="en-US" w:eastAsia="zh-CN"/>
        </w:rPr>
      </w:pPr>
      <w:r>
        <w:rPr>
          <w:rFonts w:hint="eastAsia" w:ascii="宋体" w:hAnsi="宋体" w:eastAsia="宋体" w:cs="Arial"/>
          <w:b/>
          <w:kern w:val="0"/>
          <w:sz w:val="24"/>
          <w:lang w:val="en-US" w:eastAsia="zh-CN"/>
        </w:rPr>
        <w:t>5</w:t>
      </w:r>
      <w:r>
        <w:rPr>
          <w:rFonts w:hint="eastAsia" w:ascii="宋体" w:hAnsi="宋体" w:eastAsia="宋体" w:cs="Arial"/>
          <w:b/>
          <w:kern w:val="0"/>
          <w:sz w:val="24"/>
        </w:rPr>
        <w:t>月</w:t>
      </w:r>
      <w:r>
        <w:rPr>
          <w:rFonts w:hint="eastAsia" w:ascii="宋体" w:hAnsi="宋体" w:eastAsia="宋体" w:cs="Arial"/>
          <w:b/>
          <w:kern w:val="0"/>
          <w:sz w:val="24"/>
          <w:lang w:val="en-US" w:eastAsia="zh-CN"/>
        </w:rPr>
        <w:t>8</w:t>
      </w:r>
      <w:r>
        <w:rPr>
          <w:rFonts w:hint="eastAsia" w:ascii="宋体" w:hAnsi="宋体" w:eastAsia="宋体" w:cs="Arial"/>
          <w:b/>
          <w:kern w:val="0"/>
          <w:sz w:val="24"/>
        </w:rPr>
        <w:t>日</w:t>
      </w:r>
      <w:r>
        <w:rPr>
          <w:rFonts w:hint="eastAsia" w:ascii="宋体" w:hAnsi="宋体" w:eastAsia="宋体" w:cs="Arial"/>
          <w:kern w:val="0"/>
          <w:sz w:val="24"/>
        </w:rPr>
        <w:t>：202</w:t>
      </w:r>
      <w:r>
        <w:rPr>
          <w:rFonts w:hint="eastAsia" w:ascii="宋体" w:hAnsi="宋体" w:eastAsia="宋体" w:cs="Arial"/>
          <w:kern w:val="0"/>
          <w:sz w:val="24"/>
          <w:lang w:val="en-US" w:eastAsia="zh-CN"/>
        </w:rPr>
        <w:t>2</w:t>
      </w:r>
      <w:r>
        <w:rPr>
          <w:rFonts w:hint="eastAsia" w:ascii="宋体" w:hAnsi="宋体" w:eastAsia="宋体" w:cs="Arial"/>
          <w:kern w:val="0"/>
          <w:sz w:val="24"/>
        </w:rPr>
        <w:t>届本科毕业生论文答辩，答辩具体安排将另行通知。</w:t>
      </w:r>
    </w:p>
    <w:p>
      <w:pPr>
        <w:widowControl/>
        <w:spacing w:line="460" w:lineRule="exact"/>
        <w:ind w:firstLine="482" w:firstLineChars="200"/>
        <w:rPr>
          <w:rFonts w:ascii="宋体" w:hAnsi="宋体" w:eastAsia="宋体" w:cs="Arial"/>
          <w:kern w:val="0"/>
          <w:sz w:val="24"/>
        </w:rPr>
      </w:pPr>
      <w:r>
        <w:rPr>
          <w:rFonts w:hint="eastAsia" w:ascii="宋体" w:hAnsi="宋体" w:eastAsia="宋体" w:cs="Arial"/>
          <w:b/>
          <w:kern w:val="0"/>
          <w:sz w:val="24"/>
          <w:lang w:val="en-US" w:eastAsia="zh-CN"/>
        </w:rPr>
        <w:t>5</w:t>
      </w:r>
      <w:r>
        <w:rPr>
          <w:rFonts w:hint="eastAsia" w:ascii="宋体" w:hAnsi="宋体" w:eastAsia="宋体" w:cs="Arial"/>
          <w:b/>
          <w:kern w:val="0"/>
          <w:sz w:val="24"/>
        </w:rPr>
        <w:t>月</w:t>
      </w:r>
      <w:r>
        <w:rPr>
          <w:rFonts w:hint="eastAsia" w:ascii="宋体" w:hAnsi="宋体" w:eastAsia="宋体" w:cs="Arial"/>
          <w:b/>
          <w:kern w:val="0"/>
          <w:sz w:val="24"/>
          <w:lang w:val="en-US" w:eastAsia="zh-CN"/>
        </w:rPr>
        <w:t>14</w:t>
      </w:r>
      <w:r>
        <w:rPr>
          <w:rFonts w:hint="eastAsia" w:ascii="宋体" w:hAnsi="宋体" w:eastAsia="宋体" w:cs="Arial"/>
          <w:b/>
          <w:kern w:val="0"/>
          <w:sz w:val="24"/>
        </w:rPr>
        <w:t>日前</w:t>
      </w:r>
      <w:r>
        <w:rPr>
          <w:rFonts w:hint="eastAsia" w:ascii="宋体" w:hAnsi="宋体" w:eastAsia="宋体" w:cs="Arial"/>
          <w:b/>
          <w:kern w:val="0"/>
          <w:sz w:val="24"/>
          <w:lang w:eastAsia="zh-CN"/>
        </w:rPr>
        <w:t>：</w:t>
      </w:r>
      <w:r>
        <w:rPr>
          <w:rFonts w:hint="eastAsia" w:ascii="宋体" w:hAnsi="宋体" w:eastAsia="宋体" w:cs="Arial"/>
          <w:kern w:val="0"/>
          <w:sz w:val="24"/>
        </w:rPr>
        <w:t>各学院根据实际情况完成本学院的补答辩工作。</w:t>
      </w:r>
    </w:p>
    <w:p>
      <w:pPr>
        <w:widowControl/>
        <w:spacing w:line="460" w:lineRule="exact"/>
        <w:ind w:firstLine="482" w:firstLineChars="200"/>
        <w:rPr>
          <w:rFonts w:ascii="宋体" w:hAnsi="宋体" w:eastAsia="宋体" w:cs="Arial"/>
          <w:color w:val="auto"/>
          <w:kern w:val="0"/>
          <w:sz w:val="24"/>
          <w:u w:val="none"/>
        </w:rPr>
      </w:pPr>
      <w:r>
        <w:rPr>
          <w:rFonts w:hint="eastAsia" w:ascii="宋体" w:hAnsi="宋体" w:eastAsia="宋体" w:cs="Arial"/>
          <w:b/>
          <w:color w:val="auto"/>
          <w:kern w:val="0"/>
          <w:sz w:val="24"/>
          <w:u w:val="none"/>
        </w:rPr>
        <w:t>5月</w:t>
      </w:r>
      <w:r>
        <w:rPr>
          <w:rFonts w:hint="eastAsia" w:ascii="宋体" w:hAnsi="宋体" w:eastAsia="宋体" w:cs="Arial"/>
          <w:b/>
          <w:color w:val="auto"/>
          <w:kern w:val="0"/>
          <w:sz w:val="24"/>
          <w:u w:val="none"/>
          <w:lang w:val="en-US" w:eastAsia="zh-CN"/>
        </w:rPr>
        <w:t>18</w:t>
      </w:r>
      <w:r>
        <w:rPr>
          <w:rFonts w:hint="eastAsia" w:ascii="宋体" w:hAnsi="宋体" w:eastAsia="宋体" w:cs="Arial"/>
          <w:b/>
          <w:color w:val="auto"/>
          <w:kern w:val="0"/>
          <w:sz w:val="24"/>
          <w:u w:val="none"/>
        </w:rPr>
        <w:t>日前</w:t>
      </w:r>
      <w:r>
        <w:rPr>
          <w:rFonts w:hint="eastAsia" w:ascii="宋体" w:hAnsi="宋体" w:eastAsia="宋体" w:cs="Arial"/>
          <w:color w:val="auto"/>
          <w:kern w:val="0"/>
          <w:sz w:val="24"/>
          <w:u w:val="none"/>
        </w:rPr>
        <w:t>：学生在维普毕业论文管理系统提交论文最终稿（答辩后的终稿）。</w:t>
      </w:r>
    </w:p>
    <w:p>
      <w:pPr>
        <w:widowControl/>
        <w:numPr>
          <w:ilvl w:val="0"/>
          <w:numId w:val="0"/>
        </w:numPr>
        <w:spacing w:line="460" w:lineRule="exact"/>
        <w:ind w:firstLine="480" w:firstLineChars="200"/>
        <w:rPr>
          <w:rFonts w:hint="eastAsia" w:ascii="宋体" w:hAnsi="宋体" w:eastAsia="宋体" w:cs="Arial"/>
          <w:kern w:val="0"/>
          <w:sz w:val="24"/>
          <w:lang w:eastAsia="zh-CN"/>
        </w:rPr>
      </w:pPr>
    </w:p>
    <w:p>
      <w:pPr>
        <w:widowControl/>
        <w:spacing w:line="460" w:lineRule="exact"/>
        <w:ind w:firstLine="480"/>
        <w:rPr>
          <w:rFonts w:hint="eastAsia" w:ascii="宋体" w:hAnsi="宋体" w:eastAsia="宋体" w:cs="Arial"/>
          <w:kern w:val="0"/>
          <w:sz w:val="24"/>
          <w:highlight w:val="yellow"/>
        </w:rPr>
      </w:pPr>
      <w:r>
        <w:rPr>
          <w:rFonts w:hint="eastAsia" w:ascii="宋体" w:hAnsi="宋体" w:eastAsia="宋体" w:cs="Arial"/>
          <w:kern w:val="0"/>
          <w:sz w:val="24"/>
          <w:highlight w:val="yellow"/>
        </w:rPr>
        <w:t>请各相关教学单位认真对待202</w:t>
      </w:r>
      <w:r>
        <w:rPr>
          <w:rFonts w:hint="eastAsia" w:ascii="宋体" w:hAnsi="宋体" w:eastAsia="宋体" w:cs="Arial"/>
          <w:kern w:val="0"/>
          <w:sz w:val="24"/>
          <w:highlight w:val="yellow"/>
          <w:lang w:val="en-US" w:eastAsia="zh-CN"/>
        </w:rPr>
        <w:t>2</w:t>
      </w:r>
      <w:r>
        <w:rPr>
          <w:rFonts w:hint="eastAsia" w:ascii="宋体" w:hAnsi="宋体" w:eastAsia="宋体" w:cs="Arial"/>
          <w:kern w:val="0"/>
          <w:sz w:val="24"/>
          <w:highlight w:val="yellow"/>
        </w:rPr>
        <w:t>届本科生毕业论文（设计）抽检工作，严格把关，恪守各项工作完成的时间节点，有效保障本科教育高质量发展。</w:t>
      </w:r>
    </w:p>
    <w:p>
      <w:pPr>
        <w:widowControl/>
        <w:spacing w:line="460" w:lineRule="exact"/>
        <w:ind w:firstLine="480"/>
        <w:rPr>
          <w:rFonts w:hint="eastAsia" w:ascii="宋体" w:hAnsi="宋体" w:eastAsia="宋体" w:cs="Arial"/>
          <w:kern w:val="0"/>
          <w:sz w:val="24"/>
        </w:rPr>
      </w:pPr>
    </w:p>
    <w:p>
      <w:pPr>
        <w:widowControl/>
        <w:spacing w:line="460" w:lineRule="exact"/>
        <w:ind w:firstLine="480"/>
        <w:rPr>
          <w:rFonts w:hint="eastAsia" w:ascii="宋体" w:hAnsi="宋体" w:eastAsia="宋体" w:cs="Arial"/>
          <w:kern w:val="0"/>
          <w:sz w:val="24"/>
        </w:rPr>
      </w:pPr>
    </w:p>
    <w:p>
      <w:pPr>
        <w:widowControl/>
        <w:spacing w:line="460" w:lineRule="exact"/>
        <w:ind w:firstLine="480" w:firstLineChars="200"/>
        <w:rPr>
          <w:rFonts w:ascii="宋体" w:hAnsi="宋体" w:cs="Arial"/>
          <w:kern w:val="0"/>
          <w:sz w:val="24"/>
        </w:rPr>
      </w:pPr>
      <w:r>
        <w:rPr>
          <w:rFonts w:hint="eastAsia" w:ascii="宋体" w:hAnsi="宋体" w:cs="Arial"/>
          <w:kern w:val="0"/>
          <w:sz w:val="24"/>
        </w:rPr>
        <w:t>本通知如有未尽事宜，另行通知。</w:t>
      </w:r>
    </w:p>
    <w:p>
      <w:pPr>
        <w:widowControl/>
        <w:spacing w:line="460" w:lineRule="exact"/>
        <w:ind w:firstLine="480" w:firstLineChars="200"/>
        <w:rPr>
          <w:rFonts w:hint="eastAsia" w:ascii="宋体" w:hAnsi="宋体" w:cs="Arial"/>
          <w:kern w:val="0"/>
          <w:sz w:val="24"/>
        </w:rPr>
      </w:pPr>
      <w:r>
        <w:rPr>
          <w:rFonts w:hint="eastAsia" w:ascii="宋体" w:hAnsi="宋体" w:cs="Arial"/>
          <w:kern w:val="0"/>
          <w:sz w:val="24"/>
        </w:rPr>
        <w:t>联系人：</w:t>
      </w:r>
      <w:r>
        <w:rPr>
          <w:rFonts w:hint="eastAsia" w:ascii="宋体" w:hAnsi="宋体" w:cs="Arial"/>
          <w:kern w:val="0"/>
          <w:sz w:val="24"/>
          <w:lang w:eastAsia="zh-CN"/>
        </w:rPr>
        <w:t>麦少苇</w:t>
      </w:r>
      <w:r>
        <w:rPr>
          <w:rFonts w:hint="eastAsia" w:ascii="宋体" w:hAnsi="宋体" w:cs="宋体"/>
          <w:kern w:val="0"/>
          <w:sz w:val="24"/>
        </w:rPr>
        <w:t>；赵敏；罗惠铭</w:t>
      </w:r>
      <w:r>
        <w:rPr>
          <w:rFonts w:hint="eastAsia" w:ascii="宋体" w:hAnsi="宋体" w:cs="Arial"/>
          <w:kern w:val="0"/>
          <w:sz w:val="24"/>
        </w:rPr>
        <w:t xml:space="preserve">        </w:t>
      </w:r>
    </w:p>
    <w:p>
      <w:pPr>
        <w:widowControl/>
        <w:spacing w:line="460" w:lineRule="exact"/>
        <w:ind w:firstLine="480" w:firstLineChars="20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Arial"/>
          <w:kern w:val="0"/>
          <w:sz w:val="24"/>
        </w:rPr>
        <w:t>联系电话：</w:t>
      </w:r>
      <w:r>
        <w:rPr>
          <w:rFonts w:hint="eastAsia" w:ascii="宋体" w:hAnsi="宋体" w:cs="宋体"/>
          <w:kern w:val="0"/>
          <w:sz w:val="24"/>
        </w:rPr>
        <w:t>22245806；22245827</w:t>
      </w:r>
    </w:p>
    <w:p>
      <w:pPr>
        <w:widowControl/>
        <w:spacing w:line="460" w:lineRule="exact"/>
        <w:ind w:firstLine="480" w:firstLineChars="200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460" w:lineRule="exact"/>
        <w:rPr>
          <w:rFonts w:ascii="宋体" w:hAnsi="宋体" w:cs="Arial"/>
          <w:kern w:val="0"/>
          <w:sz w:val="24"/>
        </w:rPr>
      </w:pPr>
      <w:r>
        <w:rPr>
          <w:rFonts w:hint="eastAsia" w:ascii="宋体" w:hAnsi="宋体" w:cs="Arial"/>
          <w:kern w:val="0"/>
          <w:sz w:val="24"/>
        </w:rPr>
        <w:t>附件：</w:t>
      </w:r>
    </w:p>
    <w:p>
      <w:pPr>
        <w:widowControl/>
        <w:numPr>
          <w:ilvl w:val="0"/>
          <w:numId w:val="2"/>
        </w:numPr>
        <w:spacing w:line="460" w:lineRule="exact"/>
        <w:rPr>
          <w:rFonts w:ascii="宋体" w:hAnsi="宋体" w:eastAsia="宋体" w:cs="Arial"/>
          <w:kern w:val="0"/>
          <w:sz w:val="24"/>
        </w:rPr>
      </w:pPr>
      <w:r>
        <w:rPr>
          <w:rFonts w:hint="eastAsia" w:ascii="宋体" w:hAnsi="宋体" w:eastAsia="宋体" w:cs="Arial"/>
          <w:kern w:val="0"/>
          <w:sz w:val="24"/>
        </w:rPr>
        <w:t>《本科毕业论文（设计）抽检办法（试行）》【教督〔2020〕5号】</w:t>
      </w:r>
    </w:p>
    <w:p>
      <w:pPr>
        <w:widowControl/>
        <w:numPr>
          <w:ilvl w:val="0"/>
          <w:numId w:val="2"/>
        </w:numPr>
        <w:spacing w:line="460" w:lineRule="exact"/>
        <w:rPr>
          <w:rFonts w:ascii="宋体" w:hAnsi="宋体" w:eastAsia="宋体" w:cs="Arial"/>
          <w:kern w:val="0"/>
          <w:sz w:val="24"/>
        </w:rPr>
      </w:pPr>
      <w:r>
        <w:rPr>
          <w:rFonts w:hint="eastAsia" w:ascii="宋体" w:hAnsi="宋体" w:eastAsia="宋体" w:cs="Arial"/>
          <w:kern w:val="0"/>
          <w:sz w:val="24"/>
          <w:lang w:val="en-US" w:eastAsia="zh-CN"/>
        </w:rPr>
        <w:t>《广东外语外贸大学南国商学院本科毕业论文（毕业设计）管理办法》南国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〔</w:t>
      </w:r>
      <w:r>
        <w:rPr>
          <w:rFonts w:hint="eastAsia" w:ascii="宋体" w:hAnsi="宋体" w:eastAsia="宋体" w:cs="Arial"/>
          <w:kern w:val="0"/>
          <w:sz w:val="24"/>
          <w:lang w:val="en-US" w:eastAsia="zh-CN"/>
        </w:rPr>
        <w:t>2017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〕</w:t>
      </w:r>
      <w:r>
        <w:rPr>
          <w:rFonts w:hint="eastAsia" w:ascii="宋体" w:hAnsi="宋体" w:eastAsia="宋体" w:cs="Arial"/>
          <w:kern w:val="0"/>
          <w:sz w:val="24"/>
          <w:lang w:val="en-US" w:eastAsia="zh-CN"/>
        </w:rPr>
        <w:t>196号</w:t>
      </w:r>
    </w:p>
    <w:p>
      <w:pPr>
        <w:widowControl/>
        <w:numPr>
          <w:ilvl w:val="0"/>
          <w:numId w:val="2"/>
        </w:numPr>
        <w:spacing w:line="460" w:lineRule="exact"/>
        <w:rPr>
          <w:rFonts w:ascii="宋体" w:hAnsi="宋体" w:eastAsia="宋体" w:cs="Arial"/>
          <w:kern w:val="0"/>
          <w:sz w:val="24"/>
        </w:rPr>
      </w:pPr>
      <w:r>
        <w:rPr>
          <w:rFonts w:hint="eastAsia" w:ascii="宋体" w:hAnsi="宋体" w:eastAsia="宋体" w:cs="Arial"/>
          <w:kern w:val="0"/>
          <w:sz w:val="24"/>
        </w:rPr>
        <w:t>广东外语外贸大学南国商学院本科毕业论文抽检评定表</w:t>
      </w:r>
    </w:p>
    <w:p>
      <w:pPr>
        <w:widowControl/>
        <w:spacing w:line="460" w:lineRule="exact"/>
        <w:ind w:firstLine="480"/>
        <w:jc w:val="right"/>
        <w:rPr>
          <w:rFonts w:hint="eastAsia" w:ascii="宋体" w:hAnsi="宋体" w:eastAsia="宋体" w:cs="Arial"/>
          <w:kern w:val="0"/>
          <w:sz w:val="24"/>
        </w:rPr>
      </w:pPr>
    </w:p>
    <w:p>
      <w:pPr>
        <w:widowControl/>
        <w:spacing w:line="460" w:lineRule="exact"/>
        <w:ind w:firstLine="480"/>
        <w:jc w:val="right"/>
        <w:rPr>
          <w:rFonts w:hint="eastAsia" w:ascii="宋体" w:hAnsi="宋体" w:eastAsia="宋体" w:cs="Arial"/>
          <w:kern w:val="0"/>
          <w:sz w:val="24"/>
        </w:rPr>
      </w:pPr>
    </w:p>
    <w:p>
      <w:pPr>
        <w:widowControl/>
        <w:spacing w:line="460" w:lineRule="exact"/>
        <w:ind w:firstLine="480"/>
        <w:jc w:val="right"/>
        <w:rPr>
          <w:rFonts w:ascii="宋体" w:hAnsi="宋体" w:eastAsia="宋体" w:cs="Arial"/>
          <w:kern w:val="0"/>
          <w:sz w:val="24"/>
        </w:rPr>
      </w:pPr>
      <w:r>
        <w:rPr>
          <w:rFonts w:hint="eastAsia" w:ascii="宋体" w:hAnsi="宋体" w:eastAsia="宋体" w:cs="Arial"/>
          <w:kern w:val="0"/>
          <w:sz w:val="24"/>
        </w:rPr>
        <w:t>广东外语外贸大学南国商学院 教务处</w:t>
      </w:r>
    </w:p>
    <w:p>
      <w:pPr>
        <w:widowControl/>
        <w:spacing w:line="460" w:lineRule="exact"/>
        <w:ind w:firstLine="480"/>
        <w:jc w:val="right"/>
        <w:rPr>
          <w:rFonts w:ascii="宋体" w:hAnsi="宋体" w:eastAsia="宋体" w:cs="Arial"/>
          <w:kern w:val="0"/>
          <w:sz w:val="24"/>
        </w:rPr>
      </w:pPr>
      <w:r>
        <w:rPr>
          <w:rFonts w:hint="eastAsia" w:ascii="宋体" w:hAnsi="宋体" w:eastAsia="宋体" w:cs="Arial"/>
          <w:kern w:val="0"/>
          <w:sz w:val="24"/>
        </w:rPr>
        <w:t xml:space="preserve">           20</w:t>
      </w:r>
      <w:bookmarkStart w:id="0" w:name="_GoBack"/>
      <w:bookmarkEnd w:id="0"/>
      <w:r>
        <w:rPr>
          <w:rFonts w:hint="eastAsia" w:ascii="宋体" w:hAnsi="宋体" w:eastAsia="宋体" w:cs="Arial"/>
          <w:kern w:val="0"/>
          <w:sz w:val="24"/>
        </w:rPr>
        <w:t>2</w:t>
      </w:r>
      <w:r>
        <w:rPr>
          <w:rFonts w:hint="eastAsia" w:ascii="宋体" w:hAnsi="宋体" w:eastAsia="宋体" w:cs="Arial"/>
          <w:kern w:val="0"/>
          <w:sz w:val="24"/>
          <w:lang w:val="en-US" w:eastAsia="zh-CN"/>
        </w:rPr>
        <w:t>2</w:t>
      </w:r>
      <w:r>
        <w:rPr>
          <w:rFonts w:hint="eastAsia" w:ascii="宋体" w:hAnsi="宋体" w:eastAsia="宋体" w:cs="Arial"/>
          <w:kern w:val="0"/>
          <w:sz w:val="24"/>
        </w:rPr>
        <w:t>年3月</w:t>
      </w:r>
      <w:r>
        <w:rPr>
          <w:rFonts w:hint="eastAsia" w:ascii="宋体" w:hAnsi="宋体" w:eastAsia="宋体" w:cs="Arial"/>
          <w:kern w:val="0"/>
          <w:sz w:val="24"/>
          <w:lang w:val="en-US" w:eastAsia="zh-CN"/>
        </w:rPr>
        <w:t>9</w:t>
      </w:r>
      <w:r>
        <w:rPr>
          <w:rFonts w:hint="eastAsia" w:ascii="宋体" w:hAnsi="宋体" w:eastAsia="宋体" w:cs="Arial"/>
          <w:kern w:val="0"/>
          <w:sz w:val="24"/>
        </w:rPr>
        <w:t>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8CABEB"/>
    <w:multiLevelType w:val="singleLevel"/>
    <w:tmpl w:val="CE8CABE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E6E8DD9"/>
    <w:multiLevelType w:val="singleLevel"/>
    <w:tmpl w:val="DE6E8DD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52B"/>
    <w:rsid w:val="000F5BEB"/>
    <w:rsid w:val="00227D79"/>
    <w:rsid w:val="0026355B"/>
    <w:rsid w:val="0050052B"/>
    <w:rsid w:val="00732F53"/>
    <w:rsid w:val="007A2C62"/>
    <w:rsid w:val="007C752D"/>
    <w:rsid w:val="008A0946"/>
    <w:rsid w:val="00972325"/>
    <w:rsid w:val="00996CD0"/>
    <w:rsid w:val="00B41708"/>
    <w:rsid w:val="00BE5182"/>
    <w:rsid w:val="00E413D5"/>
    <w:rsid w:val="00F85E3A"/>
    <w:rsid w:val="00FF0E34"/>
    <w:rsid w:val="014A17B7"/>
    <w:rsid w:val="05A16F92"/>
    <w:rsid w:val="06BE39B0"/>
    <w:rsid w:val="073061B5"/>
    <w:rsid w:val="07CA189A"/>
    <w:rsid w:val="0DCC347B"/>
    <w:rsid w:val="0DFC4F00"/>
    <w:rsid w:val="0E7F275A"/>
    <w:rsid w:val="0EB24517"/>
    <w:rsid w:val="10B94DCF"/>
    <w:rsid w:val="15031E18"/>
    <w:rsid w:val="154B53FA"/>
    <w:rsid w:val="160B2FFB"/>
    <w:rsid w:val="17AD5A18"/>
    <w:rsid w:val="19A22E92"/>
    <w:rsid w:val="209F16EC"/>
    <w:rsid w:val="21F562ED"/>
    <w:rsid w:val="26E23466"/>
    <w:rsid w:val="2A154C93"/>
    <w:rsid w:val="2A2E3C80"/>
    <w:rsid w:val="2BF97569"/>
    <w:rsid w:val="2D6C54A4"/>
    <w:rsid w:val="30613D5A"/>
    <w:rsid w:val="316A4203"/>
    <w:rsid w:val="31EE3260"/>
    <w:rsid w:val="332B22B5"/>
    <w:rsid w:val="353B7FC1"/>
    <w:rsid w:val="35C654EC"/>
    <w:rsid w:val="369F0B8A"/>
    <w:rsid w:val="380D234D"/>
    <w:rsid w:val="3BA12A91"/>
    <w:rsid w:val="3C707BC9"/>
    <w:rsid w:val="3CF44A06"/>
    <w:rsid w:val="40885C6D"/>
    <w:rsid w:val="46E62783"/>
    <w:rsid w:val="49504B1A"/>
    <w:rsid w:val="49A47093"/>
    <w:rsid w:val="4B0D4109"/>
    <w:rsid w:val="4BF504D8"/>
    <w:rsid w:val="4D6A16BC"/>
    <w:rsid w:val="4D9873A3"/>
    <w:rsid w:val="4F2A6765"/>
    <w:rsid w:val="52582B00"/>
    <w:rsid w:val="55FB03D6"/>
    <w:rsid w:val="5A5A7A6B"/>
    <w:rsid w:val="5AA8569F"/>
    <w:rsid w:val="5B0505D6"/>
    <w:rsid w:val="5BB55BFB"/>
    <w:rsid w:val="5E53350E"/>
    <w:rsid w:val="60BC6953"/>
    <w:rsid w:val="61FC2E49"/>
    <w:rsid w:val="626E4F7E"/>
    <w:rsid w:val="639D541B"/>
    <w:rsid w:val="645959D0"/>
    <w:rsid w:val="6BF15CBC"/>
    <w:rsid w:val="6D505639"/>
    <w:rsid w:val="6DF84261"/>
    <w:rsid w:val="71E238BC"/>
    <w:rsid w:val="73847666"/>
    <w:rsid w:val="77CC70B4"/>
    <w:rsid w:val="7C914F49"/>
    <w:rsid w:val="7E130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1256</Words>
  <Characters>119</Characters>
  <Lines>1</Lines>
  <Paragraphs>2</Paragraphs>
  <TotalTime>111</TotalTime>
  <ScaleCrop>false</ScaleCrop>
  <LinksUpToDate>false</LinksUpToDate>
  <CharactersWithSpaces>1373</CharactersWithSpaces>
  <Application>WPS Office_11.1.0.11405_F1E327BC-269C-435d-A152-05C5408002CA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2021-03-17T06:50:00Z</dcterms:created>
  <dc:creator>ACER-PC</dc:creator>
  <cp:lastModifiedBy>麥少侠</cp:lastModifiedBy>
  <cp:lastPrinted>2022-03-04T03:17:00Z</cp:lastPrinted>
  <dcterms:modified xsi:type="dcterms:W3CDTF">2022-03-09T00:51:14Z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2052-11.1.0.11405</vt:lpwstr>
  </property>
  <property fmtid="{D5CDD505-2E9C-101B-9397-08002B2CF9AE}" pid="3" name="ICV">
    <vt:lpwstr>EC40193937834122AF9396001D1BE4E8</vt:lpwstr>
  </property>
</Properties>
</file>