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22C1A9">
      <w:pPr>
        <w:spacing w:before="30"/>
        <w:ind w:left="420" w:right="0" w:firstLine="321" w:firstLineChars="100"/>
        <w:jc w:val="left"/>
        <w:rPr>
          <w:b/>
          <w:sz w:val="32"/>
        </w:rPr>
      </w:pPr>
      <w:r>
        <w:rPr>
          <w:b/>
          <w:sz w:val="32"/>
        </w:rPr>
        <w:t>关于202</w:t>
      </w:r>
      <w:r>
        <w:rPr>
          <w:rFonts w:hint="eastAsia"/>
          <w:b/>
          <w:sz w:val="32"/>
          <w:lang w:val="en-US" w:eastAsia="zh-CN"/>
        </w:rPr>
        <w:t>5</w:t>
      </w:r>
      <w:r>
        <w:rPr>
          <w:b/>
          <w:sz w:val="32"/>
        </w:rPr>
        <w:t>-202</w:t>
      </w:r>
      <w:r>
        <w:rPr>
          <w:rFonts w:hint="eastAsia"/>
          <w:b/>
          <w:sz w:val="32"/>
          <w:lang w:val="en-US" w:eastAsia="zh-CN"/>
        </w:rPr>
        <w:t>6</w:t>
      </w:r>
      <w:r>
        <w:rPr>
          <w:b/>
          <w:sz w:val="32"/>
        </w:rPr>
        <w:t>学年第</w:t>
      </w:r>
      <w:r>
        <w:rPr>
          <w:rFonts w:hint="eastAsia"/>
          <w:b/>
          <w:sz w:val="32"/>
          <w:lang w:val="en-US" w:eastAsia="zh-CN"/>
        </w:rPr>
        <w:t>一</w:t>
      </w:r>
      <w:r>
        <w:rPr>
          <w:b/>
          <w:sz w:val="32"/>
        </w:rPr>
        <w:t>学期申请开设辅修的通知</w:t>
      </w:r>
    </w:p>
    <w:p w14:paraId="25627716">
      <w:pPr>
        <w:pStyle w:val="3"/>
        <w:spacing w:before="5"/>
        <w:rPr>
          <w:b/>
          <w:sz w:val="40"/>
        </w:rPr>
      </w:pPr>
    </w:p>
    <w:p w14:paraId="57A5F27C">
      <w:pPr>
        <w:pStyle w:val="3"/>
        <w:keepNext w:val="0"/>
        <w:keepLines w:val="0"/>
        <w:pageBreakBefore w:val="0"/>
        <w:widowControl w:val="0"/>
        <w:kinsoku/>
        <w:wordWrap/>
        <w:overflowPunct/>
        <w:topLinePunct w:val="0"/>
        <w:autoSpaceDE w:val="0"/>
        <w:autoSpaceDN w:val="0"/>
        <w:bidi w:val="0"/>
        <w:adjustRightInd/>
        <w:snapToGrid/>
        <w:spacing w:line="360" w:lineRule="auto"/>
        <w:ind w:left="120"/>
        <w:textAlignment w:val="auto"/>
      </w:pPr>
      <w:r>
        <w:t>各</w:t>
      </w:r>
      <w:r>
        <w:rPr>
          <w:rFonts w:hint="eastAsia"/>
          <w:lang w:val="en-US" w:eastAsia="zh-CN"/>
        </w:rPr>
        <w:t>学院</w:t>
      </w:r>
      <w:r>
        <w:t>：</w:t>
      </w:r>
    </w:p>
    <w:p w14:paraId="1E0B61B0">
      <w:pPr>
        <w:pStyle w:val="3"/>
        <w:keepNext w:val="0"/>
        <w:keepLines w:val="0"/>
        <w:pageBreakBefore w:val="0"/>
        <w:widowControl w:val="0"/>
        <w:kinsoku/>
        <w:wordWrap/>
        <w:overflowPunct/>
        <w:topLinePunct w:val="0"/>
        <w:autoSpaceDE w:val="0"/>
        <w:autoSpaceDN w:val="0"/>
        <w:bidi w:val="0"/>
        <w:adjustRightInd/>
        <w:snapToGrid/>
        <w:spacing w:line="360" w:lineRule="auto"/>
        <w:ind w:left="120" w:firstLine="560" w:firstLineChars="200"/>
        <w:textAlignment w:val="auto"/>
        <w:rPr>
          <w:rFonts w:hint="eastAsia" w:ascii="宋体" w:hAnsi="宋体"/>
          <w:b w:val="0"/>
          <w:bCs w:val="0"/>
          <w:kern w:val="0"/>
          <w:sz w:val="28"/>
          <w:szCs w:val="28"/>
        </w:rPr>
      </w:pPr>
      <w:r>
        <w:rPr>
          <w:rFonts w:hint="eastAsia" w:ascii="宋体" w:hAnsi="宋体"/>
          <w:b w:val="0"/>
          <w:bCs w:val="0"/>
          <w:kern w:val="0"/>
          <w:sz w:val="28"/>
          <w:szCs w:val="28"/>
        </w:rPr>
        <w:t>根据《广东外语外贸大学南国商学院本科学生辅修专业及辅修学士学位管理办法》（南国〔20</w:t>
      </w:r>
      <w:r>
        <w:rPr>
          <w:rFonts w:hint="eastAsia" w:ascii="宋体" w:hAnsi="宋体"/>
          <w:b w:val="0"/>
          <w:bCs w:val="0"/>
          <w:kern w:val="0"/>
          <w:sz w:val="28"/>
          <w:szCs w:val="28"/>
          <w:lang w:val="en-US" w:eastAsia="zh-CN"/>
        </w:rPr>
        <w:t>23</w:t>
      </w:r>
      <w:r>
        <w:rPr>
          <w:rFonts w:hint="eastAsia" w:ascii="宋体" w:hAnsi="宋体"/>
          <w:b w:val="0"/>
          <w:bCs w:val="0"/>
          <w:kern w:val="0"/>
          <w:sz w:val="28"/>
          <w:szCs w:val="28"/>
        </w:rPr>
        <w:t>〕</w:t>
      </w:r>
      <w:r>
        <w:rPr>
          <w:rFonts w:hint="eastAsia" w:ascii="宋体" w:hAnsi="宋体"/>
          <w:b w:val="0"/>
          <w:bCs w:val="0"/>
          <w:kern w:val="0"/>
          <w:sz w:val="28"/>
          <w:szCs w:val="28"/>
          <w:lang w:val="en-US" w:eastAsia="zh-CN"/>
        </w:rPr>
        <w:t>21</w:t>
      </w:r>
      <w:r>
        <w:rPr>
          <w:rFonts w:hint="eastAsia" w:ascii="宋体" w:hAnsi="宋体"/>
          <w:b w:val="0"/>
          <w:bCs w:val="0"/>
          <w:kern w:val="0"/>
          <w:sz w:val="28"/>
          <w:szCs w:val="28"/>
        </w:rPr>
        <w:t xml:space="preserve"> 号文）</w:t>
      </w:r>
      <w:r>
        <w:rPr>
          <w:rFonts w:hint="eastAsia" w:ascii="宋体" w:hAnsi="宋体"/>
          <w:b w:val="0"/>
          <w:bCs w:val="0"/>
          <w:kern w:val="0"/>
          <w:sz w:val="28"/>
          <w:szCs w:val="28"/>
          <w:lang w:eastAsia="zh-CN"/>
        </w:rPr>
        <w:t>（</w:t>
      </w:r>
      <w:r>
        <w:rPr>
          <w:rFonts w:hint="eastAsia" w:ascii="宋体" w:hAnsi="宋体"/>
          <w:b w:val="0"/>
          <w:bCs w:val="0"/>
          <w:kern w:val="0"/>
          <w:sz w:val="28"/>
          <w:szCs w:val="28"/>
          <w:lang w:val="en-US" w:eastAsia="zh-CN"/>
        </w:rPr>
        <w:t>见附件1</w:t>
      </w:r>
      <w:r>
        <w:rPr>
          <w:rFonts w:hint="eastAsia" w:ascii="宋体" w:hAnsi="宋体"/>
          <w:b w:val="0"/>
          <w:bCs w:val="0"/>
          <w:kern w:val="0"/>
          <w:sz w:val="28"/>
          <w:szCs w:val="28"/>
          <w:lang w:eastAsia="zh-CN"/>
        </w:rPr>
        <w:t>）</w:t>
      </w:r>
      <w:r>
        <w:rPr>
          <w:rFonts w:hint="eastAsia"/>
          <w:b w:val="0"/>
          <w:bCs w:val="0"/>
          <w:kern w:val="0"/>
          <w:sz w:val="28"/>
          <w:szCs w:val="28"/>
          <w:lang w:val="en-US" w:eastAsia="zh-CN"/>
        </w:rPr>
        <w:t>,</w:t>
      </w:r>
      <w:r>
        <w:rPr>
          <w:rFonts w:hint="eastAsia" w:ascii="宋体" w:hAnsi="宋体"/>
          <w:b w:val="0"/>
          <w:bCs w:val="0"/>
          <w:kern w:val="0"/>
          <w:sz w:val="28"/>
          <w:szCs w:val="28"/>
        </w:rPr>
        <w:t>学校鼓励各</w:t>
      </w:r>
      <w:r>
        <w:rPr>
          <w:rFonts w:hint="eastAsia"/>
          <w:b w:val="0"/>
          <w:bCs w:val="0"/>
          <w:kern w:val="0"/>
          <w:sz w:val="28"/>
          <w:szCs w:val="28"/>
          <w:lang w:val="en-US" w:eastAsia="zh-CN"/>
        </w:rPr>
        <w:t>学院</w:t>
      </w:r>
      <w:r>
        <w:rPr>
          <w:rFonts w:hint="eastAsia" w:ascii="宋体" w:hAnsi="宋体"/>
          <w:b w:val="0"/>
          <w:bCs w:val="0"/>
          <w:kern w:val="0"/>
          <w:sz w:val="28"/>
          <w:szCs w:val="28"/>
        </w:rPr>
        <w:t>开设辅修</w:t>
      </w:r>
      <w:r>
        <w:rPr>
          <w:rFonts w:hint="eastAsia"/>
          <w:b w:val="0"/>
          <w:bCs w:val="0"/>
          <w:kern w:val="0"/>
          <w:sz w:val="28"/>
          <w:szCs w:val="28"/>
          <w:lang w:eastAsia="zh-CN"/>
        </w:rPr>
        <w:t>，</w:t>
      </w:r>
      <w:r>
        <w:rPr>
          <w:rFonts w:hint="eastAsia" w:ascii="宋体" w:hAnsi="宋体"/>
          <w:b w:val="0"/>
          <w:bCs w:val="0"/>
          <w:kern w:val="0"/>
          <w:sz w:val="28"/>
          <w:szCs w:val="28"/>
        </w:rPr>
        <w:t>满足学生多元发展需求</w:t>
      </w:r>
      <w:r>
        <w:rPr>
          <w:rFonts w:hint="eastAsia"/>
          <w:b w:val="0"/>
          <w:bCs w:val="0"/>
          <w:kern w:val="0"/>
          <w:sz w:val="28"/>
          <w:szCs w:val="28"/>
          <w:lang w:val="en-US" w:eastAsia="zh-CN"/>
        </w:rPr>
        <w:t>,</w:t>
      </w:r>
      <w:r>
        <w:rPr>
          <w:rFonts w:hint="eastAsia" w:ascii="宋体" w:hAnsi="宋体"/>
          <w:b w:val="0"/>
          <w:bCs w:val="0"/>
          <w:kern w:val="0"/>
          <w:sz w:val="28"/>
          <w:szCs w:val="28"/>
        </w:rPr>
        <w:t>培养具有创新精神和实践能力的复合型人才</w:t>
      </w:r>
      <w:r>
        <w:rPr>
          <w:rFonts w:hint="eastAsia"/>
          <w:b w:val="0"/>
          <w:bCs w:val="0"/>
          <w:kern w:val="0"/>
          <w:sz w:val="28"/>
          <w:szCs w:val="28"/>
          <w:lang w:eastAsia="zh-CN"/>
        </w:rPr>
        <w:t>。</w:t>
      </w:r>
      <w:r>
        <w:rPr>
          <w:rFonts w:hint="eastAsia" w:ascii="宋体" w:hAnsi="宋体"/>
          <w:b w:val="0"/>
          <w:bCs w:val="0"/>
          <w:kern w:val="0"/>
          <w:sz w:val="28"/>
          <w:szCs w:val="28"/>
        </w:rPr>
        <w:t>现将有关事项通知如下：</w:t>
      </w:r>
    </w:p>
    <w:p w14:paraId="756F43E4">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560" w:firstLineChars="200"/>
        <w:textAlignment w:val="auto"/>
        <w:rPr>
          <w:b w:val="0"/>
          <w:bCs w:val="0"/>
        </w:rPr>
      </w:pPr>
      <w:r>
        <w:rPr>
          <w:rFonts w:hint="eastAsia"/>
          <w:b w:val="0"/>
          <w:bCs w:val="0"/>
          <w:lang w:val="en-US" w:eastAsia="zh-CN"/>
        </w:rPr>
        <w:t>一、</w:t>
      </w:r>
      <w:r>
        <w:rPr>
          <w:b w:val="0"/>
          <w:bCs w:val="0"/>
        </w:rPr>
        <w:t>辅修的设置要求</w:t>
      </w:r>
    </w:p>
    <w:p w14:paraId="164ABCEC">
      <w:pPr>
        <w:pStyle w:val="3"/>
        <w:keepNext w:val="0"/>
        <w:keepLines w:val="0"/>
        <w:pageBreakBefore w:val="0"/>
        <w:widowControl w:val="0"/>
        <w:numPr>
          <w:ilvl w:val="0"/>
          <w:numId w:val="1"/>
        </w:numPr>
        <w:kinsoku/>
        <w:wordWrap/>
        <w:overflowPunct/>
        <w:topLinePunct w:val="0"/>
        <w:autoSpaceDE w:val="0"/>
        <w:autoSpaceDN w:val="0"/>
        <w:bidi w:val="0"/>
        <w:adjustRightInd/>
        <w:snapToGrid/>
        <w:spacing w:line="360" w:lineRule="auto"/>
        <w:ind w:right="0" w:rightChars="0" w:firstLine="560" w:firstLineChars="200"/>
        <w:textAlignment w:val="auto"/>
      </w:pPr>
      <w:r>
        <w:rPr>
          <w:rFonts w:hint="eastAsia"/>
        </w:rPr>
        <w:t>学院可根据办学条件及学生需求，依托现有专业开设辅修。开设辅修所依托的专业原则上至少有一届毕业生且连续招生。</w:t>
      </w:r>
    </w:p>
    <w:p w14:paraId="4761352C">
      <w:pPr>
        <w:pStyle w:val="3"/>
        <w:keepNext w:val="0"/>
        <w:keepLines w:val="0"/>
        <w:pageBreakBefore w:val="0"/>
        <w:widowControl w:val="0"/>
        <w:numPr>
          <w:ilvl w:val="0"/>
          <w:numId w:val="1"/>
        </w:numPr>
        <w:kinsoku/>
        <w:wordWrap/>
        <w:overflowPunct/>
        <w:topLinePunct w:val="0"/>
        <w:autoSpaceDE w:val="0"/>
        <w:autoSpaceDN w:val="0"/>
        <w:bidi w:val="0"/>
        <w:adjustRightInd/>
        <w:snapToGrid/>
        <w:spacing w:line="360" w:lineRule="auto"/>
        <w:ind w:right="0" w:rightChars="0" w:firstLine="560" w:firstLineChars="200"/>
        <w:textAlignment w:val="auto"/>
      </w:pPr>
      <w:r>
        <w:t>申请开设辅修的</w:t>
      </w:r>
      <w:r>
        <w:rPr>
          <w:rFonts w:hint="eastAsia"/>
          <w:lang w:val="en-US" w:eastAsia="zh-CN"/>
        </w:rPr>
        <w:t>学院</w:t>
      </w:r>
      <w:r>
        <w:t>应具备必要的师资力量和办学条件，专业设置符合复合型人才培养的要求。</w:t>
      </w:r>
    </w:p>
    <w:p w14:paraId="205E52D7">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560" w:firstLineChars="200"/>
        <w:textAlignment w:val="auto"/>
        <w:rPr>
          <w:rFonts w:hint="eastAsia"/>
        </w:rPr>
      </w:pPr>
      <w:r>
        <w:rPr>
          <w:rFonts w:hint="eastAsia"/>
          <w:lang w:eastAsia="zh-CN"/>
        </w:rPr>
        <w:t>（</w:t>
      </w:r>
      <w:r>
        <w:rPr>
          <w:rFonts w:hint="eastAsia"/>
          <w:lang w:val="en-US" w:eastAsia="zh-CN"/>
        </w:rPr>
        <w:t>三</w:t>
      </w:r>
      <w:r>
        <w:rPr>
          <w:rFonts w:hint="eastAsia"/>
          <w:lang w:eastAsia="zh-CN"/>
        </w:rPr>
        <w:t>）</w:t>
      </w:r>
      <w:r>
        <w:rPr>
          <w:rFonts w:hint="eastAsia"/>
        </w:rPr>
        <w:t>辅修所设课程应包括其所依托专业的专业核心课程，辅修专业总学分不低于30学分，辅修学士学位总学分不低于50学分。辅修学士学位必须包括实践教学、毕业论文或毕业设计等环节。</w:t>
      </w:r>
    </w:p>
    <w:p w14:paraId="35BD637A">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560" w:firstLineChars="200"/>
        <w:textAlignment w:val="auto"/>
        <w:rPr>
          <w:rFonts w:hint="eastAsia"/>
        </w:rPr>
      </w:pPr>
      <w:r>
        <w:rPr>
          <w:rFonts w:hint="eastAsia"/>
          <w:lang w:eastAsia="zh-CN"/>
        </w:rPr>
        <w:t>（</w:t>
      </w:r>
      <w:r>
        <w:rPr>
          <w:rFonts w:hint="eastAsia"/>
          <w:lang w:val="en-US" w:eastAsia="zh-CN"/>
        </w:rPr>
        <w:t>四</w:t>
      </w:r>
      <w:r>
        <w:rPr>
          <w:rFonts w:hint="eastAsia"/>
          <w:lang w:eastAsia="zh-CN"/>
        </w:rPr>
        <w:t>）</w:t>
      </w:r>
      <w:r>
        <w:rPr>
          <w:rFonts w:hint="eastAsia"/>
        </w:rPr>
        <w:t>辅修人才培养方案中的课程均为必修课程。各学院应将辅修课程及毕业论文（设计）有序地安排在第三至第七学期。</w:t>
      </w:r>
    </w:p>
    <w:p w14:paraId="71EB3678">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560" w:firstLineChars="200"/>
        <w:textAlignment w:val="auto"/>
        <w:rPr>
          <w:spacing w:val="-10"/>
        </w:rPr>
      </w:pPr>
      <w:r>
        <w:rPr>
          <w:rFonts w:hint="eastAsia"/>
          <w:lang w:eastAsia="zh-CN"/>
        </w:rPr>
        <w:t>（</w:t>
      </w:r>
      <w:r>
        <w:rPr>
          <w:rFonts w:hint="eastAsia"/>
          <w:lang w:val="en-US" w:eastAsia="zh-CN"/>
        </w:rPr>
        <w:t>五</w:t>
      </w:r>
      <w:r>
        <w:rPr>
          <w:rFonts w:hint="eastAsia"/>
          <w:lang w:eastAsia="zh-CN"/>
        </w:rPr>
        <w:t>）</w:t>
      </w:r>
      <w:r>
        <w:rPr>
          <w:rFonts w:hint="eastAsia"/>
        </w:rPr>
        <w:t>开设辅修采用申请制，由开设学院填写申请书并附辅修人才培养方案，经教务处审核和学校教学指导委员会审议通过后开</w:t>
      </w:r>
      <w:r>
        <w:rPr>
          <w:rFonts w:hint="eastAsia" w:ascii="宋体" w:hAnsi="宋体"/>
          <w:b w:val="0"/>
          <w:bCs w:val="0"/>
          <w:kern w:val="0"/>
          <w:sz w:val="28"/>
          <w:szCs w:val="28"/>
        </w:rPr>
        <w:t>设。</w:t>
      </w:r>
    </w:p>
    <w:p w14:paraId="0C64684A">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1843" w:rightChars="0" w:firstLine="544" w:firstLineChars="200"/>
        <w:textAlignment w:val="auto"/>
        <w:rPr>
          <w:b w:val="0"/>
          <w:bCs w:val="0"/>
          <w:spacing w:val="-4"/>
        </w:rPr>
      </w:pPr>
      <w:r>
        <w:rPr>
          <w:rFonts w:hint="eastAsia"/>
          <w:b w:val="0"/>
          <w:bCs w:val="0"/>
          <w:spacing w:val="-4"/>
          <w:lang w:val="en-US" w:eastAsia="zh-CN"/>
        </w:rPr>
        <w:t>二、</w:t>
      </w:r>
      <w:r>
        <w:rPr>
          <w:b w:val="0"/>
          <w:bCs w:val="0"/>
          <w:spacing w:val="-4"/>
        </w:rPr>
        <w:t>申请时间</w:t>
      </w:r>
    </w:p>
    <w:p w14:paraId="574646C9">
      <w:pPr>
        <w:pStyle w:val="3"/>
        <w:keepNext w:val="0"/>
        <w:keepLines w:val="0"/>
        <w:pageBreakBefore w:val="0"/>
        <w:widowControl w:val="0"/>
        <w:kinsoku/>
        <w:wordWrap/>
        <w:overflowPunct/>
        <w:topLinePunct w:val="0"/>
        <w:autoSpaceDE w:val="0"/>
        <w:autoSpaceDN w:val="0"/>
        <w:bidi w:val="0"/>
        <w:adjustRightInd/>
        <w:snapToGrid/>
        <w:spacing w:line="360" w:lineRule="auto"/>
        <w:ind w:left="440" w:leftChars="0" w:right="190" w:rightChars="0" w:firstLine="79" w:firstLineChars="0"/>
        <w:textAlignment w:val="auto"/>
        <w:rPr>
          <w:b/>
          <w:bCs/>
          <w:spacing w:val="-3"/>
          <w:highlight w:val="none"/>
        </w:rPr>
      </w:pPr>
      <w:r>
        <w:rPr>
          <w:rFonts w:hint="eastAsia" w:ascii="宋体" w:hAnsi="宋体" w:eastAsia="宋体" w:cs="宋体"/>
          <w:highlight w:val="none"/>
        </w:rPr>
        <w:t>202</w:t>
      </w:r>
      <w:r>
        <w:rPr>
          <w:rFonts w:hint="eastAsia" w:cs="宋体"/>
          <w:highlight w:val="none"/>
          <w:lang w:val="en-US" w:eastAsia="zh-CN"/>
        </w:rPr>
        <w:t>5</w:t>
      </w:r>
      <w:r>
        <w:rPr>
          <w:rFonts w:hint="eastAsia" w:ascii="宋体" w:hAnsi="宋体" w:eastAsia="宋体" w:cs="宋体"/>
          <w:spacing w:val="-47"/>
          <w:highlight w:val="none"/>
        </w:rPr>
        <w:t>年</w:t>
      </w:r>
      <w:r>
        <w:rPr>
          <w:rFonts w:hint="eastAsia" w:cs="宋体"/>
          <w:spacing w:val="-47"/>
          <w:highlight w:val="none"/>
          <w:lang w:val="en-US" w:eastAsia="zh-CN"/>
        </w:rPr>
        <w:t xml:space="preserve"> 3</w:t>
      </w:r>
      <w:r>
        <w:rPr>
          <w:rFonts w:hint="eastAsia" w:ascii="宋体" w:hAnsi="宋体" w:eastAsia="宋体" w:cs="宋体"/>
          <w:spacing w:val="-48"/>
          <w:highlight w:val="none"/>
        </w:rPr>
        <w:t>月</w:t>
      </w:r>
      <w:r>
        <w:rPr>
          <w:rFonts w:hint="eastAsia" w:cs="宋体"/>
          <w:spacing w:val="-48"/>
          <w:highlight w:val="none"/>
          <w:lang w:val="en-US" w:eastAsia="zh-CN"/>
        </w:rPr>
        <w:t xml:space="preserve"> </w:t>
      </w:r>
      <w:r>
        <w:rPr>
          <w:rFonts w:hint="eastAsia" w:cs="宋体"/>
          <w:highlight w:val="none"/>
          <w:lang w:val="en-US" w:eastAsia="zh-CN"/>
        </w:rPr>
        <w:t>25</w:t>
      </w:r>
      <w:r>
        <w:rPr>
          <w:rFonts w:hint="eastAsia" w:ascii="宋体" w:hAnsi="宋体" w:eastAsia="宋体" w:cs="宋体"/>
          <w:spacing w:val="-36"/>
          <w:highlight w:val="none"/>
        </w:rPr>
        <w:t>日</w:t>
      </w:r>
      <w:r>
        <w:rPr>
          <w:rFonts w:hint="eastAsia" w:ascii="宋体" w:hAnsi="宋体" w:eastAsia="宋体" w:cs="宋体"/>
          <w:spacing w:val="-3"/>
          <w:highlight w:val="none"/>
        </w:rPr>
        <w:t>（</w:t>
      </w:r>
      <w:r>
        <w:rPr>
          <w:rFonts w:hint="eastAsia" w:ascii="宋体" w:hAnsi="宋体" w:eastAsia="宋体" w:cs="宋体"/>
          <w:highlight w:val="none"/>
        </w:rPr>
        <w:t>周</w:t>
      </w:r>
      <w:r>
        <w:rPr>
          <w:rFonts w:hint="eastAsia" w:cs="宋体"/>
          <w:highlight w:val="none"/>
          <w:lang w:val="en-US" w:eastAsia="zh-CN"/>
        </w:rPr>
        <w:t>二</w:t>
      </w:r>
      <w:r>
        <w:rPr>
          <w:rFonts w:hint="eastAsia" w:ascii="宋体" w:hAnsi="宋体" w:eastAsia="宋体" w:cs="宋体"/>
          <w:highlight w:val="none"/>
        </w:rPr>
        <w:t>）</w:t>
      </w:r>
      <w:r>
        <w:rPr>
          <w:rFonts w:hint="eastAsia" w:ascii="宋体" w:hAnsi="宋体" w:eastAsia="宋体" w:cs="宋体"/>
          <w:highlight w:val="none"/>
          <w:lang w:eastAsia="zh-CN"/>
        </w:rPr>
        <w:t>—</w:t>
      </w:r>
      <w:r>
        <w:rPr>
          <w:rFonts w:hint="eastAsia" w:ascii="宋体" w:hAnsi="宋体" w:eastAsia="宋体" w:cs="宋体"/>
          <w:highlight w:val="none"/>
          <w:lang w:val="en-US" w:eastAsia="zh-CN"/>
        </w:rPr>
        <w:t xml:space="preserve"> </w:t>
      </w:r>
      <w:r>
        <w:rPr>
          <w:rFonts w:hint="eastAsia" w:ascii="宋体" w:hAnsi="宋体" w:eastAsia="宋体" w:cs="宋体"/>
          <w:highlight w:val="none"/>
        </w:rPr>
        <w:t>202</w:t>
      </w:r>
      <w:r>
        <w:rPr>
          <w:rFonts w:hint="eastAsia" w:cs="宋体"/>
          <w:highlight w:val="none"/>
          <w:lang w:val="en-US" w:eastAsia="zh-CN"/>
        </w:rPr>
        <w:t>5</w:t>
      </w:r>
      <w:r>
        <w:rPr>
          <w:rFonts w:hint="eastAsia" w:ascii="宋体" w:hAnsi="宋体" w:eastAsia="宋体" w:cs="宋体"/>
          <w:spacing w:val="-47"/>
          <w:highlight w:val="none"/>
        </w:rPr>
        <w:t>年</w:t>
      </w:r>
      <w:r>
        <w:rPr>
          <w:rFonts w:hint="eastAsia" w:cs="宋体"/>
          <w:spacing w:val="-47"/>
          <w:highlight w:val="none"/>
          <w:lang w:val="en-US" w:eastAsia="zh-CN"/>
        </w:rPr>
        <w:t>4</w:t>
      </w:r>
      <w:r>
        <w:rPr>
          <w:rFonts w:hint="eastAsia" w:ascii="宋体" w:hAnsi="宋体" w:eastAsia="宋体" w:cs="宋体"/>
          <w:spacing w:val="-48"/>
          <w:highlight w:val="none"/>
        </w:rPr>
        <w:t>月</w:t>
      </w:r>
      <w:r>
        <w:rPr>
          <w:rFonts w:hint="eastAsia" w:cs="宋体"/>
          <w:spacing w:val="-48"/>
          <w:highlight w:val="none"/>
          <w:lang w:val="en-US" w:eastAsia="zh-CN"/>
        </w:rPr>
        <w:t>15</w:t>
      </w:r>
      <w:r>
        <w:rPr>
          <w:rFonts w:hint="eastAsia" w:ascii="宋体" w:hAnsi="宋体" w:eastAsia="宋体" w:cs="宋体"/>
          <w:spacing w:val="-36"/>
          <w:highlight w:val="none"/>
        </w:rPr>
        <w:t>日</w:t>
      </w:r>
      <w:r>
        <w:rPr>
          <w:rFonts w:hint="eastAsia" w:ascii="宋体" w:hAnsi="宋体" w:eastAsia="宋体" w:cs="宋体"/>
          <w:spacing w:val="-3"/>
          <w:highlight w:val="none"/>
        </w:rPr>
        <w:t>（</w:t>
      </w:r>
      <w:r>
        <w:rPr>
          <w:rFonts w:hint="eastAsia" w:ascii="宋体" w:hAnsi="宋体" w:eastAsia="宋体" w:cs="宋体"/>
          <w:highlight w:val="none"/>
        </w:rPr>
        <w:t>周</w:t>
      </w:r>
      <w:r>
        <w:rPr>
          <w:rFonts w:hint="eastAsia" w:cs="宋体"/>
          <w:highlight w:val="none"/>
          <w:lang w:val="en-US" w:eastAsia="zh-CN"/>
        </w:rPr>
        <w:t>二</w:t>
      </w:r>
      <w:r>
        <w:rPr>
          <w:rFonts w:hint="eastAsia" w:ascii="宋体" w:hAnsi="宋体" w:eastAsia="宋体" w:cs="宋体"/>
          <w:highlight w:val="none"/>
        </w:rPr>
        <w:t>）</w:t>
      </w:r>
      <w:r>
        <w:rPr>
          <w:highlight w:val="none"/>
        </w:rPr>
        <w:t xml:space="preserve"> </w:t>
      </w:r>
    </w:p>
    <w:p w14:paraId="57764F16">
      <w:pPr>
        <w:pStyle w:val="3"/>
        <w:keepNext w:val="0"/>
        <w:keepLines w:val="0"/>
        <w:pageBreakBefore w:val="0"/>
        <w:widowControl w:val="0"/>
        <w:kinsoku/>
        <w:wordWrap/>
        <w:overflowPunct/>
        <w:topLinePunct w:val="0"/>
        <w:autoSpaceDE w:val="0"/>
        <w:autoSpaceDN w:val="0"/>
        <w:bidi w:val="0"/>
        <w:adjustRightInd/>
        <w:snapToGrid/>
        <w:spacing w:line="360" w:lineRule="auto"/>
        <w:ind w:left="440" w:leftChars="0" w:right="190" w:rightChars="0" w:firstLine="79" w:firstLineChars="0"/>
        <w:textAlignment w:val="auto"/>
        <w:rPr>
          <w:b w:val="0"/>
          <w:bCs w:val="0"/>
        </w:rPr>
      </w:pPr>
      <w:r>
        <w:rPr>
          <w:b w:val="0"/>
          <w:bCs w:val="0"/>
          <w:spacing w:val="-3"/>
        </w:rPr>
        <w:t>三、申请流程</w:t>
      </w:r>
    </w:p>
    <w:p w14:paraId="4C2B623D">
      <w:pPr>
        <w:pStyle w:val="3"/>
        <w:keepNext w:val="0"/>
        <w:keepLines w:val="0"/>
        <w:pageBreakBefore w:val="0"/>
        <w:widowControl w:val="0"/>
        <w:kinsoku/>
        <w:wordWrap/>
        <w:overflowPunct/>
        <w:topLinePunct w:val="0"/>
        <w:autoSpaceDE w:val="0"/>
        <w:autoSpaceDN w:val="0"/>
        <w:bidi w:val="0"/>
        <w:adjustRightInd/>
        <w:snapToGrid/>
        <w:spacing w:before="1" w:line="360" w:lineRule="auto"/>
        <w:ind w:left="540"/>
        <w:textAlignment w:val="auto"/>
        <w:rPr>
          <w:rFonts w:hint="default" w:eastAsia="宋体"/>
          <w:lang w:val="en-US" w:eastAsia="zh-CN"/>
        </w:rPr>
      </w:pPr>
      <w:r>
        <w:t>（一）申请材料</w:t>
      </w:r>
      <w:r>
        <w:rPr>
          <w:rFonts w:hint="eastAsia"/>
          <w:lang w:val="en-US" w:eastAsia="zh-CN"/>
        </w:rPr>
        <w:t xml:space="preserve">                                                                                         </w:t>
      </w:r>
    </w:p>
    <w:p w14:paraId="375B211D">
      <w:pPr>
        <w:pStyle w:val="3"/>
        <w:keepNext w:val="0"/>
        <w:keepLines w:val="0"/>
        <w:pageBreakBefore w:val="0"/>
        <w:widowControl w:val="0"/>
        <w:kinsoku/>
        <w:wordWrap/>
        <w:overflowPunct/>
        <w:topLinePunct w:val="0"/>
        <w:autoSpaceDE w:val="0"/>
        <w:autoSpaceDN w:val="0"/>
        <w:bidi w:val="0"/>
        <w:adjustRightInd/>
        <w:snapToGrid/>
        <w:spacing w:before="1" w:line="360" w:lineRule="auto"/>
        <w:ind w:firstLine="548" w:firstLineChars="200"/>
        <w:textAlignment w:val="auto"/>
      </w:pPr>
      <w:r>
        <w:rPr>
          <w:spacing w:val="-3"/>
        </w:rPr>
        <w:t>申请开设辅修的</w:t>
      </w:r>
      <w:r>
        <w:rPr>
          <w:rFonts w:hint="eastAsia"/>
          <w:spacing w:val="-3"/>
          <w:lang w:val="en-US" w:eastAsia="zh-CN"/>
        </w:rPr>
        <w:t>学院</w:t>
      </w:r>
      <w:r>
        <w:rPr>
          <w:spacing w:val="-3"/>
        </w:rPr>
        <w:t>，需填写《广东外语外贸大学南</w:t>
      </w:r>
      <w:r>
        <w:rPr>
          <w:spacing w:val="-10"/>
        </w:rPr>
        <w:t>国商学院辅修开设申请表》《辅修人才培养方案》</w:t>
      </w:r>
      <w:r>
        <w:rPr>
          <w:spacing w:val="-3"/>
        </w:rPr>
        <w:t>（</w:t>
      </w:r>
      <w:r>
        <w:t>见附</w:t>
      </w:r>
      <w:r>
        <w:rPr>
          <w:spacing w:val="-34"/>
        </w:rPr>
        <w:t xml:space="preserve">件 </w:t>
      </w:r>
      <w:r>
        <w:rPr>
          <w:rFonts w:hint="eastAsia"/>
          <w:lang w:val="en-US" w:eastAsia="zh-CN"/>
        </w:rPr>
        <w:t>2</w:t>
      </w:r>
      <w:r>
        <w:rPr>
          <w:spacing w:val="-77"/>
        </w:rPr>
        <w:t>、</w:t>
      </w:r>
      <w:r>
        <w:rPr>
          <w:rFonts w:hint="eastAsia"/>
          <w:spacing w:val="-40"/>
          <w:lang w:val="en-US" w:eastAsia="zh-CN"/>
        </w:rPr>
        <w:t>3</w:t>
      </w:r>
      <w:r>
        <w:rPr>
          <w:spacing w:val="-40"/>
        </w:rPr>
        <w:t>）</w:t>
      </w:r>
      <w:r>
        <w:rPr>
          <w:spacing w:val="-11"/>
        </w:rPr>
        <w:t>并汇总本单位下学期的辅修招生计划，填写《</w:t>
      </w:r>
      <w:r>
        <w:t>202</w:t>
      </w:r>
      <w:r>
        <w:rPr>
          <w:rFonts w:hint="eastAsia"/>
          <w:lang w:val="en-US" w:eastAsia="zh-CN"/>
        </w:rPr>
        <w:t>5</w:t>
      </w:r>
      <w:r>
        <w:t>-202</w:t>
      </w:r>
      <w:r>
        <w:rPr>
          <w:rFonts w:hint="eastAsia"/>
          <w:lang w:val="en-US" w:eastAsia="zh-CN"/>
        </w:rPr>
        <w:t>6</w:t>
      </w:r>
      <w:r>
        <w:rPr>
          <w:spacing w:val="-3"/>
        </w:rPr>
        <w:t>学年第</w:t>
      </w:r>
      <w:r>
        <w:rPr>
          <w:rFonts w:hint="eastAsia"/>
          <w:spacing w:val="-3"/>
          <w:lang w:val="en-US" w:eastAsia="zh-CN"/>
        </w:rPr>
        <w:t>一</w:t>
      </w:r>
      <w:r>
        <w:rPr>
          <w:spacing w:val="-3"/>
        </w:rPr>
        <w:t>学期辅修招生计划表》（</w:t>
      </w:r>
      <w:r>
        <w:rPr>
          <w:spacing w:val="-19"/>
        </w:rPr>
        <w:t xml:space="preserve">见附件 </w:t>
      </w:r>
      <w:r>
        <w:rPr>
          <w:rFonts w:hint="eastAsia"/>
          <w:lang w:val="en-US" w:eastAsia="zh-CN"/>
        </w:rPr>
        <w:t>4</w:t>
      </w:r>
      <w:r>
        <w:t>）。</w:t>
      </w:r>
    </w:p>
    <w:p w14:paraId="1EAFC11D">
      <w:pPr>
        <w:pStyle w:val="3"/>
        <w:keepNext w:val="0"/>
        <w:keepLines w:val="0"/>
        <w:pageBreakBefore w:val="0"/>
        <w:widowControl w:val="0"/>
        <w:numPr>
          <w:ilvl w:val="0"/>
          <w:numId w:val="2"/>
        </w:numPr>
        <w:kinsoku/>
        <w:wordWrap/>
        <w:overflowPunct/>
        <w:topLinePunct w:val="0"/>
        <w:autoSpaceDE w:val="0"/>
        <w:autoSpaceDN w:val="0"/>
        <w:bidi w:val="0"/>
        <w:adjustRightInd/>
        <w:snapToGrid/>
        <w:spacing w:before="35" w:line="360" w:lineRule="auto"/>
        <w:ind w:firstLine="560" w:firstLineChars="200"/>
        <w:textAlignment w:val="auto"/>
      </w:pPr>
      <w:r>
        <w:t>材料提交</w:t>
      </w:r>
    </w:p>
    <w:p w14:paraId="031ACBDA">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35" w:line="360" w:lineRule="auto"/>
        <w:ind w:right="0" w:rightChars="0" w:firstLine="504" w:firstLineChars="200"/>
        <w:textAlignment w:val="auto"/>
        <w:rPr>
          <w:sz w:val="21"/>
        </w:rPr>
      </w:pPr>
      <w:r>
        <w:rPr>
          <w:spacing w:val="-14"/>
        </w:rPr>
        <w:t>申请单位于</w:t>
      </w:r>
      <w:r>
        <w:rPr>
          <w:spacing w:val="-14"/>
          <w:highlight w:val="none"/>
        </w:rPr>
        <w:t xml:space="preserve"> </w:t>
      </w:r>
      <w:r>
        <w:rPr>
          <w:rFonts w:hint="eastAsia"/>
          <w:highlight w:val="none"/>
          <w:lang w:val="en-US" w:eastAsia="zh-CN"/>
        </w:rPr>
        <w:t>4</w:t>
      </w:r>
      <w:r>
        <w:rPr>
          <w:spacing w:val="-46"/>
          <w:highlight w:val="none"/>
        </w:rPr>
        <w:t xml:space="preserve"> 月 </w:t>
      </w:r>
      <w:r>
        <w:rPr>
          <w:rFonts w:hint="eastAsia"/>
          <w:highlight w:val="none"/>
          <w:lang w:val="en-US" w:eastAsia="zh-CN"/>
        </w:rPr>
        <w:t>15</w:t>
      </w:r>
      <w:r>
        <w:rPr>
          <w:spacing w:val="-51"/>
          <w:highlight w:val="none"/>
        </w:rPr>
        <w:t>日</w:t>
      </w:r>
      <w:r>
        <w:rPr>
          <w:spacing w:val="-3"/>
          <w:highlight w:val="none"/>
        </w:rPr>
        <w:t>（</w:t>
      </w:r>
      <w:r>
        <w:rPr>
          <w:highlight w:val="none"/>
        </w:rPr>
        <w:t>周</w:t>
      </w:r>
      <w:r>
        <w:rPr>
          <w:rFonts w:hint="eastAsia"/>
          <w:highlight w:val="none"/>
          <w:lang w:val="en-US" w:eastAsia="zh-CN"/>
        </w:rPr>
        <w:t>二</w:t>
      </w:r>
      <w:r>
        <w:rPr>
          <w:spacing w:val="-34"/>
          <w:highlight w:val="none"/>
        </w:rPr>
        <w:t>）</w:t>
      </w:r>
      <w:r>
        <w:rPr>
          <w:spacing w:val="-7"/>
        </w:rPr>
        <w:t>前，将上述材料的纸质版报送教</w:t>
      </w:r>
      <w:r>
        <w:rPr>
          <w:spacing w:val="-8"/>
        </w:rPr>
        <w:t>务处，电子版材料发送至邮箱</w:t>
      </w:r>
      <w:r>
        <w:rPr>
          <w:rFonts w:hint="eastAsia"/>
          <w:highlight w:val="none"/>
          <w:lang w:val="en-US" w:eastAsia="zh-CN"/>
        </w:rPr>
        <w:t>105033@gwng.edu.cn</w:t>
      </w:r>
      <w:r>
        <w:t>。</w:t>
      </w:r>
    </w:p>
    <w:p w14:paraId="51686B6D">
      <w:pPr>
        <w:pStyle w:val="3"/>
        <w:keepNext w:val="0"/>
        <w:keepLines w:val="0"/>
        <w:pageBreakBefore w:val="0"/>
        <w:widowControl w:val="0"/>
        <w:kinsoku/>
        <w:wordWrap/>
        <w:overflowPunct/>
        <w:topLinePunct w:val="0"/>
        <w:autoSpaceDE w:val="0"/>
        <w:autoSpaceDN w:val="0"/>
        <w:bidi w:val="0"/>
        <w:adjustRightInd/>
        <w:snapToGrid/>
        <w:spacing w:before="1" w:line="360" w:lineRule="auto"/>
        <w:ind w:left="120" w:right="163" w:firstLine="420"/>
        <w:textAlignment w:val="auto"/>
        <w:rPr>
          <w:sz w:val="21"/>
        </w:rPr>
      </w:pPr>
      <w:r>
        <w:t>（</w:t>
      </w:r>
      <w:r>
        <w:rPr>
          <w:spacing w:val="-3"/>
        </w:rPr>
        <w:t>三</w:t>
      </w:r>
      <w:r>
        <w:t>）</w:t>
      </w:r>
      <w:r>
        <w:rPr>
          <w:spacing w:val="-7"/>
        </w:rPr>
        <w:t>经审核通过后</w:t>
      </w:r>
      <w:r>
        <w:rPr>
          <w:rFonts w:hint="eastAsia"/>
          <w:spacing w:val="-7"/>
          <w:lang w:eastAsia="zh-CN"/>
        </w:rPr>
        <w:t>，</w:t>
      </w:r>
      <w:r>
        <w:rPr>
          <w:spacing w:val="-7"/>
        </w:rPr>
        <w:t>由教务处统一公布我校</w:t>
      </w:r>
      <w:r>
        <w:t>202</w:t>
      </w:r>
      <w:r>
        <w:rPr>
          <w:rFonts w:hint="eastAsia"/>
          <w:lang w:val="en-US" w:eastAsia="zh-CN"/>
        </w:rPr>
        <w:t>5</w:t>
      </w:r>
      <w:r>
        <w:t>-20</w:t>
      </w:r>
      <w:r>
        <w:rPr>
          <w:rFonts w:hint="eastAsia"/>
          <w:lang w:val="en-US" w:eastAsia="zh-CN"/>
        </w:rPr>
        <w:t>26</w:t>
      </w:r>
      <w:r>
        <w:rPr>
          <w:spacing w:val="-16"/>
        </w:rPr>
        <w:t>学年第</w:t>
      </w:r>
      <w:r>
        <w:rPr>
          <w:rFonts w:hint="eastAsia"/>
          <w:spacing w:val="-16"/>
          <w:lang w:val="en-US" w:eastAsia="zh-CN"/>
        </w:rPr>
        <w:t>一</w:t>
      </w:r>
      <w:r>
        <w:rPr>
          <w:spacing w:val="-5"/>
        </w:rPr>
        <w:t>学期</w:t>
      </w:r>
      <w:r>
        <w:rPr>
          <w:rFonts w:hint="eastAsia"/>
          <w:spacing w:val="-5"/>
          <w:lang w:val="en-US" w:eastAsia="zh-CN"/>
        </w:rPr>
        <w:t>计划开设的</w:t>
      </w:r>
      <w:r>
        <w:rPr>
          <w:spacing w:val="-5"/>
        </w:rPr>
        <w:t>辅修。</w:t>
      </w:r>
    </w:p>
    <w:p w14:paraId="45C567F5">
      <w:pPr>
        <w:pStyle w:val="3"/>
        <w:keepNext w:val="0"/>
        <w:keepLines w:val="0"/>
        <w:pageBreakBefore w:val="0"/>
        <w:widowControl w:val="0"/>
        <w:tabs>
          <w:tab w:val="left" w:pos="3059"/>
        </w:tabs>
        <w:kinsoku/>
        <w:wordWrap/>
        <w:overflowPunct/>
        <w:topLinePunct w:val="0"/>
        <w:autoSpaceDE w:val="0"/>
        <w:autoSpaceDN w:val="0"/>
        <w:bidi w:val="0"/>
        <w:adjustRightInd/>
        <w:snapToGrid/>
        <w:spacing w:line="360" w:lineRule="auto"/>
        <w:ind w:left="679"/>
        <w:textAlignment w:val="auto"/>
        <w:rPr>
          <w:rFonts w:hint="default"/>
          <w:highlight w:val="none"/>
          <w:lang w:val="en-US" w:eastAsia="zh-CN"/>
        </w:rPr>
      </w:pPr>
      <w:r>
        <w:rPr>
          <w:highlight w:val="none"/>
        </w:rPr>
        <w:t>联</w:t>
      </w:r>
      <w:r>
        <w:rPr>
          <w:spacing w:val="-3"/>
          <w:highlight w:val="none"/>
        </w:rPr>
        <w:t>系</w:t>
      </w:r>
      <w:r>
        <w:rPr>
          <w:highlight w:val="none"/>
        </w:rPr>
        <w:t>人：</w:t>
      </w:r>
      <w:r>
        <w:rPr>
          <w:rFonts w:hint="eastAsia"/>
          <w:spacing w:val="-3"/>
          <w:highlight w:val="none"/>
          <w:lang w:val="en-US" w:eastAsia="zh-CN"/>
        </w:rPr>
        <w:t>林老师</w:t>
      </w:r>
      <w:r>
        <w:rPr>
          <w:highlight w:val="none"/>
        </w:rPr>
        <w:tab/>
      </w:r>
      <w:r>
        <w:rPr>
          <w:highlight w:val="none"/>
        </w:rPr>
        <w:t>联</w:t>
      </w:r>
      <w:r>
        <w:rPr>
          <w:spacing w:val="-3"/>
          <w:highlight w:val="none"/>
        </w:rPr>
        <w:t>系</w:t>
      </w:r>
      <w:r>
        <w:rPr>
          <w:rFonts w:hint="eastAsia"/>
          <w:spacing w:val="-3"/>
          <w:highlight w:val="none"/>
          <w:lang w:val="en-US" w:eastAsia="zh-CN"/>
        </w:rPr>
        <w:t>方式</w:t>
      </w:r>
      <w:r>
        <w:rPr>
          <w:highlight w:val="none"/>
        </w:rPr>
        <w:t>：</w:t>
      </w:r>
      <w:r>
        <w:rPr>
          <w:rFonts w:hint="eastAsia"/>
          <w:highlight w:val="none"/>
          <w:lang w:val="en-US" w:eastAsia="zh-CN"/>
        </w:rPr>
        <w:t>22245136</w:t>
      </w:r>
    </w:p>
    <w:p w14:paraId="5A15E8F3">
      <w:pPr>
        <w:pStyle w:val="3"/>
        <w:keepNext w:val="0"/>
        <w:keepLines w:val="0"/>
        <w:pageBreakBefore w:val="0"/>
        <w:widowControl w:val="0"/>
        <w:tabs>
          <w:tab w:val="left" w:pos="3059"/>
        </w:tabs>
        <w:kinsoku/>
        <w:wordWrap/>
        <w:overflowPunct/>
        <w:topLinePunct w:val="0"/>
        <w:autoSpaceDE w:val="0"/>
        <w:autoSpaceDN w:val="0"/>
        <w:bidi w:val="0"/>
        <w:adjustRightInd/>
        <w:snapToGrid/>
        <w:spacing w:line="360" w:lineRule="auto"/>
        <w:ind w:left="679"/>
        <w:textAlignment w:val="auto"/>
        <w:rPr>
          <w:rFonts w:hint="eastAsia"/>
          <w:lang w:val="en-US" w:eastAsia="zh-CN"/>
        </w:rPr>
      </w:pPr>
    </w:p>
    <w:p w14:paraId="1709BB35">
      <w:pPr>
        <w:pStyle w:val="3"/>
        <w:keepNext w:val="0"/>
        <w:keepLines w:val="0"/>
        <w:pageBreakBefore w:val="0"/>
        <w:widowControl w:val="0"/>
        <w:tabs>
          <w:tab w:val="left" w:pos="3059"/>
        </w:tabs>
        <w:kinsoku/>
        <w:wordWrap/>
        <w:overflowPunct/>
        <w:topLinePunct w:val="0"/>
        <w:autoSpaceDE w:val="0"/>
        <w:autoSpaceDN w:val="0"/>
        <w:bidi w:val="0"/>
        <w:adjustRightInd/>
        <w:snapToGrid/>
        <w:spacing w:line="360" w:lineRule="auto"/>
        <w:textAlignment w:val="auto"/>
        <w:rPr>
          <w:rFonts w:hint="eastAsia"/>
          <w:lang w:val="en-US" w:eastAsia="zh-CN"/>
        </w:rPr>
      </w:pPr>
      <w:r>
        <w:rPr>
          <w:rFonts w:hint="eastAsia"/>
          <w:lang w:val="en-US" w:eastAsia="zh-CN"/>
        </w:rPr>
        <w:t>附件 1-4：</w:t>
      </w:r>
      <w:bookmarkStart w:id="0" w:name="_GoBack"/>
      <w:bookmarkEnd w:id="0"/>
    </w:p>
    <w:p w14:paraId="635FDAAC">
      <w:pPr>
        <w:pStyle w:val="3"/>
        <w:keepNext w:val="0"/>
        <w:keepLines w:val="0"/>
        <w:pageBreakBefore w:val="0"/>
        <w:widowControl w:val="0"/>
        <w:tabs>
          <w:tab w:val="left" w:pos="3059"/>
        </w:tabs>
        <w:kinsoku/>
        <w:wordWrap/>
        <w:overflowPunct/>
        <w:topLinePunct w:val="0"/>
        <w:autoSpaceDE w:val="0"/>
        <w:autoSpaceDN w:val="0"/>
        <w:bidi w:val="0"/>
        <w:adjustRightInd/>
        <w:snapToGrid/>
        <w:spacing w:line="360" w:lineRule="auto"/>
        <w:ind w:firstLine="560" w:firstLineChars="200"/>
        <w:textAlignment w:val="auto"/>
        <w:rPr>
          <w:rFonts w:hint="eastAsia"/>
          <w:lang w:val="en-US" w:eastAsia="zh-CN"/>
        </w:rPr>
      </w:pPr>
      <w:r>
        <w:rPr>
          <w:rFonts w:hint="eastAsia"/>
          <w:lang w:val="en-US" w:eastAsia="zh-CN"/>
        </w:rPr>
        <w:t>1.广东外语外贸大学南国商学院本科学生辅修专业及辅修学士学位管理办法</w:t>
      </w:r>
    </w:p>
    <w:p w14:paraId="67087F39">
      <w:pPr>
        <w:pStyle w:val="3"/>
        <w:keepNext w:val="0"/>
        <w:keepLines w:val="0"/>
        <w:pageBreakBefore w:val="0"/>
        <w:widowControl w:val="0"/>
        <w:tabs>
          <w:tab w:val="left" w:pos="3059"/>
        </w:tabs>
        <w:kinsoku/>
        <w:wordWrap/>
        <w:overflowPunct/>
        <w:topLinePunct w:val="0"/>
        <w:autoSpaceDE w:val="0"/>
        <w:autoSpaceDN w:val="0"/>
        <w:bidi w:val="0"/>
        <w:adjustRightInd/>
        <w:snapToGrid/>
        <w:spacing w:line="360" w:lineRule="auto"/>
        <w:ind w:firstLine="560" w:firstLineChars="200"/>
        <w:textAlignment w:val="auto"/>
        <w:rPr>
          <w:rFonts w:hint="eastAsia"/>
          <w:lang w:val="en-US" w:eastAsia="zh-CN"/>
        </w:rPr>
      </w:pPr>
      <w:r>
        <w:rPr>
          <w:rFonts w:hint="eastAsia"/>
          <w:lang w:val="en-US" w:eastAsia="zh-CN"/>
        </w:rPr>
        <w:t>2.广东外语外贸大学南国商学院辅修开设申请表</w:t>
      </w:r>
    </w:p>
    <w:p w14:paraId="45CE9E8D">
      <w:pPr>
        <w:pStyle w:val="3"/>
        <w:keepNext w:val="0"/>
        <w:keepLines w:val="0"/>
        <w:pageBreakBefore w:val="0"/>
        <w:widowControl w:val="0"/>
        <w:tabs>
          <w:tab w:val="left" w:pos="3059"/>
        </w:tabs>
        <w:kinsoku/>
        <w:wordWrap/>
        <w:overflowPunct/>
        <w:topLinePunct w:val="0"/>
        <w:autoSpaceDE w:val="0"/>
        <w:autoSpaceDN w:val="0"/>
        <w:bidi w:val="0"/>
        <w:adjustRightInd/>
        <w:snapToGrid/>
        <w:spacing w:line="360" w:lineRule="auto"/>
        <w:ind w:firstLine="560" w:firstLineChars="200"/>
        <w:textAlignment w:val="auto"/>
        <w:rPr>
          <w:rFonts w:hint="eastAsia"/>
          <w:lang w:val="en-US" w:eastAsia="zh-CN"/>
        </w:rPr>
      </w:pPr>
      <w:r>
        <w:rPr>
          <w:rFonts w:hint="eastAsia"/>
          <w:lang w:val="en-US" w:eastAsia="zh-CN"/>
        </w:rPr>
        <w:t xml:space="preserve">3.辅修人才培养方案 </w:t>
      </w:r>
    </w:p>
    <w:p w14:paraId="08FBF15E">
      <w:pPr>
        <w:pStyle w:val="3"/>
        <w:keepNext w:val="0"/>
        <w:keepLines w:val="0"/>
        <w:pageBreakBefore w:val="0"/>
        <w:widowControl w:val="0"/>
        <w:tabs>
          <w:tab w:val="left" w:pos="3059"/>
        </w:tabs>
        <w:kinsoku/>
        <w:wordWrap/>
        <w:overflowPunct/>
        <w:topLinePunct w:val="0"/>
        <w:autoSpaceDE w:val="0"/>
        <w:autoSpaceDN w:val="0"/>
        <w:bidi w:val="0"/>
        <w:adjustRightInd/>
        <w:snapToGrid/>
        <w:spacing w:line="360" w:lineRule="auto"/>
        <w:ind w:firstLine="560" w:firstLineChars="200"/>
        <w:textAlignment w:val="auto"/>
        <w:rPr>
          <w:rFonts w:hint="eastAsia"/>
          <w:lang w:val="en-US" w:eastAsia="zh-CN"/>
        </w:rPr>
      </w:pPr>
      <w:r>
        <w:rPr>
          <w:rFonts w:hint="eastAsia"/>
          <w:lang w:val="en-US" w:eastAsia="zh-CN"/>
        </w:rPr>
        <w:t>4.2025-2026学年第一学期辅修招生计划表</w:t>
      </w:r>
    </w:p>
    <w:p w14:paraId="62C987A5">
      <w:pPr>
        <w:pStyle w:val="3"/>
        <w:keepNext w:val="0"/>
        <w:keepLines w:val="0"/>
        <w:pageBreakBefore w:val="0"/>
        <w:widowControl w:val="0"/>
        <w:tabs>
          <w:tab w:val="left" w:pos="3059"/>
        </w:tabs>
        <w:kinsoku/>
        <w:wordWrap/>
        <w:overflowPunct/>
        <w:topLinePunct w:val="0"/>
        <w:autoSpaceDE w:val="0"/>
        <w:autoSpaceDN w:val="0"/>
        <w:bidi w:val="0"/>
        <w:adjustRightInd/>
        <w:snapToGrid/>
        <w:spacing w:line="360" w:lineRule="auto"/>
        <w:ind w:left="679"/>
        <w:textAlignment w:val="auto"/>
        <w:rPr>
          <w:rFonts w:hint="eastAsia"/>
          <w:lang w:val="en-US" w:eastAsia="zh-CN"/>
        </w:rPr>
      </w:pPr>
    </w:p>
    <w:p w14:paraId="590D8F1C">
      <w:pPr>
        <w:pStyle w:val="3"/>
        <w:keepNext w:val="0"/>
        <w:keepLines w:val="0"/>
        <w:pageBreakBefore w:val="0"/>
        <w:widowControl w:val="0"/>
        <w:tabs>
          <w:tab w:val="left" w:pos="3059"/>
        </w:tabs>
        <w:kinsoku/>
        <w:wordWrap/>
        <w:overflowPunct/>
        <w:topLinePunct w:val="0"/>
        <w:autoSpaceDE w:val="0"/>
        <w:autoSpaceDN w:val="0"/>
        <w:bidi w:val="0"/>
        <w:adjustRightInd/>
        <w:snapToGrid/>
        <w:spacing w:line="360" w:lineRule="auto"/>
        <w:ind w:left="679"/>
        <w:textAlignment w:val="auto"/>
        <w:rPr>
          <w:rFonts w:hint="default"/>
          <w:lang w:val="en-US" w:eastAsia="zh-CN"/>
        </w:rPr>
      </w:pPr>
      <w:r>
        <w:rPr>
          <w:rFonts w:hint="eastAsia"/>
          <w:lang w:val="en-US" w:eastAsia="zh-CN"/>
        </w:rPr>
        <w:t xml:space="preserve"> </w:t>
      </w:r>
    </w:p>
    <w:p w14:paraId="2735A735">
      <w:pPr>
        <w:pStyle w:val="3"/>
        <w:keepNext w:val="0"/>
        <w:keepLines w:val="0"/>
        <w:pageBreakBefore w:val="0"/>
        <w:widowControl w:val="0"/>
        <w:tabs>
          <w:tab w:val="left" w:pos="3059"/>
        </w:tabs>
        <w:kinsoku/>
        <w:wordWrap/>
        <w:overflowPunct/>
        <w:topLinePunct w:val="0"/>
        <w:autoSpaceDE w:val="0"/>
        <w:autoSpaceDN w:val="0"/>
        <w:bidi w:val="0"/>
        <w:adjustRightInd/>
        <w:snapToGrid/>
        <w:spacing w:line="360" w:lineRule="auto"/>
        <w:ind w:firstLine="548" w:firstLineChars="200"/>
        <w:textAlignment w:val="auto"/>
        <w:rPr>
          <w:rFonts w:hint="eastAsia"/>
          <w:lang w:val="en-US" w:eastAsia="zh-CN"/>
        </w:rPr>
      </w:pPr>
      <w:r>
        <w:rPr>
          <w:rFonts w:hint="eastAsia"/>
          <w:spacing w:val="-3"/>
          <w:lang w:val="en-US" w:eastAsia="zh-CN"/>
        </w:rPr>
        <w:t xml:space="preserve">                     </w:t>
      </w:r>
      <w:r>
        <w:rPr>
          <w:rFonts w:hint="eastAsia"/>
          <w:lang w:val="en-US" w:eastAsia="zh-CN"/>
        </w:rPr>
        <w:t>广东外语外贸大学南国商学院 教务处</w:t>
      </w:r>
    </w:p>
    <w:p w14:paraId="2E87DB85">
      <w:pPr>
        <w:pStyle w:val="3"/>
        <w:keepNext w:val="0"/>
        <w:keepLines w:val="0"/>
        <w:pageBreakBefore w:val="0"/>
        <w:widowControl w:val="0"/>
        <w:tabs>
          <w:tab w:val="left" w:pos="3059"/>
        </w:tabs>
        <w:kinsoku/>
        <w:wordWrap/>
        <w:overflowPunct/>
        <w:topLinePunct w:val="0"/>
        <w:autoSpaceDE w:val="0"/>
        <w:autoSpaceDN w:val="0"/>
        <w:bidi w:val="0"/>
        <w:adjustRightInd/>
        <w:snapToGrid/>
        <w:spacing w:line="240" w:lineRule="auto"/>
        <w:ind w:firstLine="0" w:firstLineChars="0"/>
        <w:jc w:val="center"/>
        <w:textAlignment w:val="auto"/>
        <w:rPr>
          <w:rFonts w:hint="default"/>
          <w:highlight w:val="none"/>
          <w:lang w:val="en-US" w:eastAsia="zh-CN"/>
        </w:rPr>
        <w:sectPr>
          <w:type w:val="continuous"/>
          <w:pgSz w:w="11910" w:h="16840"/>
          <w:pgMar w:top="1500" w:right="1680" w:bottom="1040" w:left="1680" w:header="720" w:footer="720" w:gutter="0"/>
          <w:cols w:space="720" w:num="1"/>
        </w:sectPr>
      </w:pPr>
      <w:r>
        <w:rPr>
          <w:rFonts w:hint="eastAsia"/>
          <w:highlight w:val="none"/>
          <w:lang w:val="en-US" w:eastAsia="zh-CN"/>
        </w:rPr>
        <w:t xml:space="preserve">                             2025年3月25日</w:t>
      </w:r>
    </w:p>
    <w:p w14:paraId="19E671B6">
      <w:pPr>
        <w:pStyle w:val="3"/>
        <w:keepNext w:val="0"/>
        <w:keepLines w:val="0"/>
        <w:pageBreakBefore w:val="0"/>
        <w:widowControl w:val="0"/>
        <w:kinsoku/>
        <w:wordWrap/>
        <w:overflowPunct/>
        <w:topLinePunct w:val="0"/>
        <w:autoSpaceDE w:val="0"/>
        <w:autoSpaceDN w:val="0"/>
        <w:bidi w:val="0"/>
        <w:adjustRightInd/>
        <w:snapToGrid/>
        <w:spacing w:before="187" w:line="360" w:lineRule="auto"/>
        <w:ind w:right="731"/>
        <w:jc w:val="both"/>
        <w:textAlignment w:val="auto"/>
      </w:pPr>
    </w:p>
    <w:sectPr>
      <w:pgSz w:w="11910" w:h="16840"/>
      <w:pgMar w:top="1520" w:right="1680" w:bottom="800" w:left="168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946417"/>
    <w:multiLevelType w:val="singleLevel"/>
    <w:tmpl w:val="22946417"/>
    <w:lvl w:ilvl="0" w:tentative="0">
      <w:start w:val="2"/>
      <w:numFmt w:val="chineseCounting"/>
      <w:suff w:val="nothing"/>
      <w:lvlText w:val="（%1）"/>
      <w:lvlJc w:val="left"/>
      <w:rPr>
        <w:rFonts w:hint="eastAsia"/>
      </w:rPr>
    </w:lvl>
  </w:abstractNum>
  <w:abstractNum w:abstractNumId="1">
    <w:nsid w:val="502300C4"/>
    <w:multiLevelType w:val="singleLevel"/>
    <w:tmpl w:val="502300C4"/>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2"/>
  </w:compat>
  <w:docVars>
    <w:docVar w:name="commondata" w:val="eyJoZGlkIjoiMjRiOTZjYmRkOTJlOThiOTk5NGEwN2E2Zjg3MGU4YzEifQ=="/>
  </w:docVars>
  <w:rsids>
    <w:rsidRoot w:val="00000000"/>
    <w:rsid w:val="071D689A"/>
    <w:rsid w:val="07E20E7C"/>
    <w:rsid w:val="0A0D4A9A"/>
    <w:rsid w:val="0A9B1920"/>
    <w:rsid w:val="0AB1454F"/>
    <w:rsid w:val="0CA90544"/>
    <w:rsid w:val="103C02E2"/>
    <w:rsid w:val="10937AE3"/>
    <w:rsid w:val="12A11AF5"/>
    <w:rsid w:val="132B2BDB"/>
    <w:rsid w:val="14141399"/>
    <w:rsid w:val="15086875"/>
    <w:rsid w:val="17271311"/>
    <w:rsid w:val="19223ECE"/>
    <w:rsid w:val="1950121D"/>
    <w:rsid w:val="19883E8B"/>
    <w:rsid w:val="1B4A4B5B"/>
    <w:rsid w:val="1D466F83"/>
    <w:rsid w:val="20796DDF"/>
    <w:rsid w:val="21005984"/>
    <w:rsid w:val="22112055"/>
    <w:rsid w:val="23D90A84"/>
    <w:rsid w:val="24156E1F"/>
    <w:rsid w:val="25AE752B"/>
    <w:rsid w:val="281F026C"/>
    <w:rsid w:val="286A22CA"/>
    <w:rsid w:val="2972503C"/>
    <w:rsid w:val="2D713AC5"/>
    <w:rsid w:val="34536F32"/>
    <w:rsid w:val="386C5F12"/>
    <w:rsid w:val="3A0C1A51"/>
    <w:rsid w:val="3A302983"/>
    <w:rsid w:val="3AEE244B"/>
    <w:rsid w:val="3B0E50CA"/>
    <w:rsid w:val="3D473976"/>
    <w:rsid w:val="3D4855F3"/>
    <w:rsid w:val="3E5C00DE"/>
    <w:rsid w:val="40E01F8E"/>
    <w:rsid w:val="42B455F3"/>
    <w:rsid w:val="449A3BFC"/>
    <w:rsid w:val="452138F6"/>
    <w:rsid w:val="46C468C7"/>
    <w:rsid w:val="47750973"/>
    <w:rsid w:val="49795388"/>
    <w:rsid w:val="4AD32117"/>
    <w:rsid w:val="4C104EFD"/>
    <w:rsid w:val="4D9D74C1"/>
    <w:rsid w:val="4ED72BBF"/>
    <w:rsid w:val="4F5A1A06"/>
    <w:rsid w:val="51D545BB"/>
    <w:rsid w:val="51EF64F3"/>
    <w:rsid w:val="539A4917"/>
    <w:rsid w:val="53C067A6"/>
    <w:rsid w:val="53C07AC6"/>
    <w:rsid w:val="53D96A75"/>
    <w:rsid w:val="54DF202E"/>
    <w:rsid w:val="55A56731"/>
    <w:rsid w:val="566A42BC"/>
    <w:rsid w:val="58D00534"/>
    <w:rsid w:val="5A9D70D4"/>
    <w:rsid w:val="5BF3557A"/>
    <w:rsid w:val="5C3B7A0F"/>
    <w:rsid w:val="5D411CBC"/>
    <w:rsid w:val="644D7933"/>
    <w:rsid w:val="66817B87"/>
    <w:rsid w:val="67AC5752"/>
    <w:rsid w:val="67F95C5D"/>
    <w:rsid w:val="6AB271AD"/>
    <w:rsid w:val="6CFD3315"/>
    <w:rsid w:val="6FE71FB2"/>
    <w:rsid w:val="70D02422"/>
    <w:rsid w:val="71373C19"/>
    <w:rsid w:val="71FA46F1"/>
    <w:rsid w:val="737A514A"/>
    <w:rsid w:val="7479032E"/>
    <w:rsid w:val="76EA17B9"/>
    <w:rsid w:val="773504DF"/>
    <w:rsid w:val="79C5345A"/>
    <w:rsid w:val="79D15775"/>
    <w:rsid w:val="7BA355CA"/>
    <w:rsid w:val="7C54547D"/>
    <w:rsid w:val="7DA475EC"/>
    <w:rsid w:val="7EAE117A"/>
    <w:rsid w:val="7F173BE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nhideWhenUsed/>
    <w:qFormat/>
    <w:uiPriority w:val="1"/>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28"/>
      <w:szCs w:val="28"/>
      <w:lang w:val="zh-CN" w:eastAsia="zh-CN" w:bidi="zh-CN"/>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pPr>
      <w:spacing w:before="185"/>
      <w:ind w:left="962" w:hanging="284"/>
    </w:pPr>
    <w:rPr>
      <w:rFonts w:ascii="宋体" w:hAnsi="宋体" w:eastAsia="宋体" w:cs="宋体"/>
      <w:lang w:val="zh-CN" w:eastAsia="zh-CN" w:bidi="zh-CN"/>
    </w:rPr>
  </w:style>
  <w:style w:type="paragraph" w:customStyle="1" w:styleId="8">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761</Words>
  <Characters>843</Characters>
  <TotalTime>51</TotalTime>
  <ScaleCrop>false</ScaleCrop>
  <LinksUpToDate>false</LinksUpToDate>
  <CharactersWithSpaces>997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2020-10-19T01:03:00Z</dcterms:created>
  <dc:creator>Administrator</dc:creator>
  <cp:lastModifiedBy>@</cp:lastModifiedBy>
  <cp:lastPrinted>2023-03-21T00:32:00Z</cp:lastPrinted>
  <dcterms:modified xsi:type="dcterms:W3CDTF">2025-03-25T01:56:26Z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2020-05-08T00:00:00Z</vt:filetime>
  </property>
  <property fmtid="{D5CDD505-2E9C-101B-9397-08002B2CF9AE}" pid="3" name="LastSaved">
    <vt:filetime>2020-10-19T00:00:00Z</vt:filetime>
  </property>
  <property fmtid="{D5CDD505-2E9C-101B-9397-08002B2CF9AE}" pid="4" name="KSOProductBuildVer">
    <vt:lpwstr>2052-12.1.0.20305</vt:lpwstr>
  </property>
  <property fmtid="{D5CDD505-2E9C-101B-9397-08002B2CF9AE}" pid="5" name="ICV">
    <vt:lpwstr>FCCDF4AEA77845D1BE8056CC5C3D76B3</vt:lpwstr>
  </property>
  <property fmtid="{D5CDD505-2E9C-101B-9397-08002B2CF9AE}" pid="6" name="KSOTemplateDocerSaveRecord">
    <vt:lpwstr>eyJoZGlkIjoiMjRiOTZjYmRkOTJlOThiOTk5NGEwN2E2Zjg3MGU4YzEiLCJ1c2VySWQiOiI1NjI3MTY2NjEifQ==</vt:lpwstr>
  </property>
</Properties>
</file>