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0" w:beforeAutospacing="0" w:after="0" w:afterAutospacing="0" w:line="315" w:lineRule="atLeast"/>
        <w:rPr>
          <w:rStyle w:val="5"/>
          <w:rFonts w:ascii="宋体" w:hAnsi="宋体" w:cs="宋体"/>
          <w:bCs/>
          <w:color w:val="333333"/>
          <w:sz w:val="32"/>
          <w:szCs w:val="32"/>
          <w:shd w:val="clear" w:color="auto" w:fill="FFFFFF"/>
        </w:rPr>
      </w:pPr>
      <w:r>
        <w:rPr>
          <w:rStyle w:val="5"/>
          <w:rFonts w:hint="eastAsia" w:ascii="宋体" w:hAnsi="宋体" w:cs="宋体"/>
          <w:bCs/>
          <w:color w:val="333333"/>
          <w:sz w:val="32"/>
          <w:szCs w:val="32"/>
          <w:shd w:val="clear" w:color="auto" w:fill="FFFFFF"/>
        </w:rPr>
        <w:t>附件2：</w:t>
      </w:r>
    </w:p>
    <w:p>
      <w:pPr>
        <w:pStyle w:val="2"/>
        <w:widowControl/>
        <w:spacing w:before="0" w:beforeAutospacing="0" w:after="0" w:afterAutospacing="0" w:line="315" w:lineRule="atLeast"/>
        <w:jc w:val="center"/>
        <w:rPr>
          <w:rStyle w:val="5"/>
          <w:rFonts w:hint="eastAsia" w:ascii="宋体" w:hAnsi="宋体" w:cs="宋体"/>
          <w:bCs/>
          <w:color w:val="333333"/>
          <w:sz w:val="32"/>
          <w:szCs w:val="32"/>
          <w:shd w:val="clear" w:color="auto" w:fill="FFFFFF"/>
        </w:rPr>
      </w:pPr>
      <w:r>
        <w:rPr>
          <w:rStyle w:val="5"/>
          <w:rFonts w:hint="eastAsia" w:ascii="宋体" w:hAnsi="宋体" w:cs="宋体"/>
          <w:bCs/>
          <w:color w:val="333333"/>
          <w:sz w:val="32"/>
          <w:szCs w:val="32"/>
          <w:shd w:val="clear" w:color="auto" w:fill="FFFFFF"/>
        </w:rPr>
        <w:t>课外课业指导评价指引</w:t>
      </w:r>
    </w:p>
    <w:p>
      <w:pPr>
        <w:pStyle w:val="2"/>
        <w:widowControl/>
        <w:spacing w:before="0" w:beforeAutospacing="0" w:after="0" w:afterAutospacing="0" w:line="315" w:lineRule="atLeast"/>
        <w:ind w:left="361"/>
        <w:rPr>
          <w:rStyle w:val="5"/>
          <w:rFonts w:hint="eastAsia" w:ascii="宋体" w:hAnsi="宋体" w:cs="宋体"/>
          <w:bCs/>
          <w:color w:val="333333"/>
          <w:szCs w:val="24"/>
          <w:shd w:val="clear" w:color="auto" w:fill="FFFFFF"/>
        </w:rPr>
      </w:pPr>
    </w:p>
    <w:p>
      <w:pPr>
        <w:pStyle w:val="2"/>
        <w:widowControl/>
        <w:spacing w:before="0" w:beforeAutospacing="0" w:after="0" w:afterAutospacing="0" w:line="315" w:lineRule="atLeast"/>
        <w:rPr>
          <w:rFonts w:hint="eastAsia" w:ascii="宋体" w:hAnsi="宋体" w:cs="宋体"/>
          <w:b/>
          <w:bCs/>
          <w:color w:val="333333"/>
          <w:szCs w:val="24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szCs w:val="24"/>
          <w:shd w:val="clear" w:color="auto" w:fill="FFFFFF"/>
        </w:rPr>
        <w:t>一、登录教务系统（</w:t>
      </w:r>
      <w:r>
        <w:rPr>
          <w:rFonts w:hint="eastAsia" w:ascii="宋体" w:hAnsi="宋体" w:cs="宋体"/>
          <w:b/>
          <w:bCs/>
          <w:color w:val="333333"/>
          <w:szCs w:val="24"/>
          <w:shd w:val="clear" w:color="auto" w:fill="FFFFFF"/>
        </w:rPr>
        <w:fldChar w:fldCharType="begin"/>
      </w:r>
      <w:r>
        <w:rPr>
          <w:rFonts w:hint="eastAsia" w:ascii="宋体" w:hAnsi="宋体" w:cs="宋体"/>
          <w:b/>
          <w:bCs/>
          <w:color w:val="333333"/>
          <w:szCs w:val="24"/>
          <w:shd w:val="clear" w:color="auto" w:fill="FFFFFF"/>
        </w:rPr>
        <w:instrText xml:space="preserve"> HYPERLINK "https://jwgl.gwng.edu.cn/" </w:instrText>
      </w:r>
      <w:r>
        <w:rPr>
          <w:rFonts w:hint="eastAsia" w:ascii="宋体" w:hAnsi="宋体" w:cs="宋体"/>
          <w:b/>
          <w:bCs/>
          <w:color w:val="333333"/>
          <w:szCs w:val="24"/>
          <w:shd w:val="clear" w:color="auto" w:fill="FFFFFF"/>
        </w:rPr>
        <w:fldChar w:fldCharType="separate"/>
      </w:r>
      <w:r>
        <w:rPr>
          <w:rFonts w:hint="eastAsia" w:ascii="宋体" w:hAnsi="宋体" w:cs="宋体"/>
          <w:b/>
          <w:bCs/>
          <w:color w:val="333333"/>
          <w:szCs w:val="24"/>
          <w:shd w:val="clear" w:color="auto" w:fill="FFFFFF"/>
        </w:rPr>
        <w:t>http://jwgl.gwng.edu.cn</w:t>
      </w:r>
      <w:r>
        <w:rPr>
          <w:rFonts w:hint="eastAsia" w:ascii="宋体" w:hAnsi="宋体" w:cs="宋体"/>
          <w:b/>
          <w:bCs/>
          <w:color w:val="333333"/>
          <w:szCs w:val="24"/>
          <w:shd w:val="clear" w:color="auto" w:fill="FFFFFF"/>
        </w:rPr>
        <w:fldChar w:fldCharType="end"/>
      </w:r>
      <w:r>
        <w:rPr>
          <w:rFonts w:hint="eastAsia" w:ascii="宋体" w:hAnsi="宋体" w:cs="宋体"/>
          <w:b/>
          <w:bCs/>
          <w:color w:val="333333"/>
          <w:szCs w:val="24"/>
          <w:shd w:val="clear" w:color="auto" w:fill="FFFFFF"/>
        </w:rPr>
        <w:t>）</w:t>
      </w:r>
    </w:p>
    <w:p>
      <w:pPr>
        <w:pStyle w:val="2"/>
        <w:widowControl/>
        <w:spacing w:before="0" w:beforeAutospacing="0" w:after="0" w:afterAutospacing="0" w:line="315" w:lineRule="atLeast"/>
        <w:rPr>
          <w:rFonts w:hint="eastAsia" w:ascii="宋体" w:hAnsi="宋体" w:cs="宋体"/>
          <w:color w:val="333333"/>
          <w:szCs w:val="24"/>
          <w:shd w:val="clear" w:color="auto" w:fill="FFFFFF"/>
        </w:rPr>
      </w:pPr>
      <w:r>
        <w:rPr>
          <w:rFonts w:hint="eastAsia" w:ascii="宋体" w:hAnsi="宋体" w:cs="宋体"/>
          <w:color w:val="333333"/>
          <w:szCs w:val="24"/>
          <w:shd w:val="clear" w:color="auto" w:fill="FFFFFF"/>
        </w:rPr>
        <w:t>登录成功：</w:t>
      </w:r>
    </w:p>
    <w:p>
      <w:pPr>
        <w:pStyle w:val="2"/>
        <w:widowControl/>
        <w:spacing w:before="0" w:beforeAutospacing="0" w:after="0" w:afterAutospacing="0" w:line="315" w:lineRule="atLeast"/>
        <w:rPr>
          <w:rFonts w:hint="eastAsia" w:ascii="宋体" w:hAnsi="宋体" w:cs="宋体"/>
          <w:color w:val="333333"/>
          <w:szCs w:val="24"/>
          <w:shd w:val="clear" w:color="auto" w:fill="FFFFFF"/>
        </w:rPr>
      </w:pPr>
      <w:r>
        <w:rPr>
          <w:rFonts w:hint="eastAsia" w:ascii="宋体" w:hAnsi="宋体" w:cs="宋体"/>
          <w:color w:val="333333"/>
          <w:szCs w:val="24"/>
          <w:shd w:val="clear" w:color="auto" w:fill="FFFFFF"/>
        </w:rPr>
        <w:t>①点击教学评价</w:t>
      </w:r>
    </w:p>
    <w:p>
      <w:pPr>
        <w:pStyle w:val="2"/>
        <w:widowControl/>
        <w:spacing w:before="0" w:beforeAutospacing="0" w:after="0" w:afterAutospacing="0" w:line="315" w:lineRule="atLeast"/>
        <w:rPr>
          <w:rFonts w:hint="eastAsia" w:ascii="宋体" w:hAnsi="宋体" w:cs="宋体"/>
          <w:color w:val="333333"/>
          <w:szCs w:val="24"/>
          <w:shd w:val="clear" w:color="auto" w:fill="FFFFFF"/>
        </w:rPr>
      </w:pPr>
      <w:r>
        <w:rPr>
          <w:rFonts w:hint="eastAsia" w:ascii="宋体" w:hAnsi="宋体" w:cs="宋体"/>
          <w:color w:val="333333"/>
          <w:szCs w:val="24"/>
          <w:shd w:val="clear" w:color="auto" w:fill="FFFFFF"/>
        </w:rPr>
        <w:t>②点击课外课业指导评价</w:t>
      </w:r>
    </w:p>
    <w:p>
      <w:pPr>
        <w:pStyle w:val="2"/>
        <w:widowControl/>
        <w:spacing w:before="0" w:beforeAutospacing="0" w:after="0" w:afterAutospacing="0" w:line="315" w:lineRule="atLeast"/>
        <w:rPr>
          <w:rFonts w:hint="eastAsia" w:ascii="宋体" w:hAnsi="宋体" w:cs="宋体"/>
          <w:color w:val="333333"/>
          <w:szCs w:val="24"/>
          <w:shd w:val="clear" w:color="auto" w:fill="FFFFFF"/>
        </w:rPr>
      </w:pPr>
      <w:r>
        <w:rPr>
          <w:rFonts w:hint="eastAsia" w:ascii="宋体" w:hAnsi="宋体" w:cs="宋体"/>
          <w:color w:val="333333"/>
          <w:szCs w:val="24"/>
          <w:shd w:val="clear" w:color="auto" w:fill="FFFFFF"/>
        </w:rPr>
        <w:drawing>
          <wp:inline distT="0" distB="0" distL="114300" distR="114300">
            <wp:extent cx="5271135" cy="2149475"/>
            <wp:effectExtent l="0" t="0" r="5715" b="3175"/>
            <wp:docPr id="2" name="图片 1" descr="5610604d63d0c52d1b5649ca4340f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5610604d63d0c52d1b5649ca4340f0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14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pacing w:before="0" w:beforeAutospacing="0" w:after="0" w:afterAutospacing="0" w:line="26" w:lineRule="atLeast"/>
        <w:jc w:val="center"/>
        <w:rPr>
          <w:rFonts w:hint="eastAsia" w:ascii="宋体" w:hAnsi="宋体" w:cs="宋体"/>
          <w:color w:val="333333"/>
          <w:sz w:val="21"/>
          <w:szCs w:val="21"/>
        </w:rPr>
      </w:pPr>
    </w:p>
    <w:p>
      <w:pPr>
        <w:pStyle w:val="2"/>
        <w:widowControl/>
        <w:spacing w:before="0" w:beforeAutospacing="0" w:after="0" w:afterAutospacing="0" w:line="26" w:lineRule="atLeast"/>
        <w:rPr>
          <w:rFonts w:hint="eastAsia" w:ascii="宋体" w:hAnsi="宋体" w:cs="宋体"/>
          <w:color w:val="333333"/>
          <w:sz w:val="21"/>
          <w:szCs w:val="21"/>
        </w:rPr>
      </w:pPr>
    </w:p>
    <w:p>
      <w:pPr>
        <w:pStyle w:val="2"/>
        <w:widowControl/>
        <w:spacing w:before="0" w:beforeAutospacing="0" w:after="0" w:afterAutospacing="0" w:line="26" w:lineRule="atLeast"/>
        <w:rPr>
          <w:rFonts w:hint="eastAsia" w:ascii="宋体" w:hAnsi="宋体" w:cs="宋体"/>
          <w:color w:val="333333"/>
          <w:sz w:val="21"/>
          <w:szCs w:val="21"/>
        </w:rPr>
      </w:pPr>
    </w:p>
    <w:p>
      <w:pPr>
        <w:pStyle w:val="2"/>
        <w:widowControl/>
        <w:spacing w:before="0" w:beforeAutospacing="0" w:after="0" w:afterAutospacing="0" w:line="26" w:lineRule="atLeast"/>
        <w:rPr>
          <w:rFonts w:hint="eastAsia" w:ascii="宋体" w:hAnsi="宋体" w:cs="宋体"/>
          <w:color w:val="333333"/>
          <w:sz w:val="21"/>
          <w:szCs w:val="21"/>
        </w:rPr>
      </w:pPr>
    </w:p>
    <w:p>
      <w:pPr>
        <w:jc w:val="left"/>
        <w:rPr>
          <w:rFonts w:ascii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  <w:t>二、点击未评价课程进行评价</w:t>
      </w:r>
    </w:p>
    <w:p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inline distT="0" distB="0" distL="114300" distR="114300">
            <wp:extent cx="3475990" cy="3155315"/>
            <wp:effectExtent l="0" t="0" r="10160" b="6985"/>
            <wp:docPr id="1" name="图片 2" descr="f48d91e476ef91e93d181bb0b7353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f48d91e476ef91e93d181bb0b7353b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75990" cy="315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b/>
          <w:bCs/>
          <w:sz w:val="28"/>
          <w:szCs w:val="28"/>
        </w:rPr>
      </w:pPr>
    </w:p>
    <w:p>
      <w:pPr>
        <w:jc w:val="left"/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  <w:t>三、填写评价</w:t>
      </w:r>
    </w:p>
    <w:p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inline distT="0" distB="0" distL="114300" distR="114300">
            <wp:extent cx="4364355" cy="3834765"/>
            <wp:effectExtent l="0" t="0" r="17145" b="13335"/>
            <wp:docPr id="3" name="图片 3" descr="0d561114318d42c36539780ebb7ac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d561114318d42c36539780ebb7ac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4355" cy="383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drawing>
          <wp:inline distT="0" distB="0" distL="114300" distR="114300">
            <wp:extent cx="4017010" cy="2521585"/>
            <wp:effectExtent l="0" t="0" r="2540" b="12065"/>
            <wp:docPr id="4" name="图片 4" descr="0f91f4709ce702f54b5e5c80e8ea64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f91f4709ce702f54b5e5c80e8ea64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7010" cy="252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cs="宋体"/>
          <w:b/>
          <w:bCs/>
          <w:color w:val="333333"/>
          <w:kern w:val="0"/>
          <w:sz w:val="24"/>
          <w:szCs w:val="24"/>
          <w:shd w:val="clear" w:color="auto" w:fill="FFFFFF"/>
          <w:lang w:bidi="ar"/>
        </w:rPr>
        <w:t>四、全部课程评价完毕即可</w:t>
      </w:r>
    </w:p>
    <w:p>
      <w:pPr>
        <w:pStyle w:val="2"/>
        <w:widowControl/>
        <w:spacing w:before="0" w:beforeAutospacing="0" w:after="0" w:afterAutospacing="0" w:line="26" w:lineRule="atLeast"/>
        <w:jc w:val="center"/>
        <w:rPr>
          <w:rFonts w:hint="eastAsia" w:ascii="宋体" w:hAnsi="宋体" w:cs="宋体"/>
          <w:color w:val="333333"/>
          <w:sz w:val="21"/>
          <w:szCs w:val="21"/>
        </w:rPr>
      </w:pPr>
    </w:p>
    <w:p>
      <w:pPr>
        <w:pStyle w:val="2"/>
        <w:widowControl/>
        <w:spacing w:before="0" w:beforeAutospacing="0" w:after="0" w:afterAutospacing="0" w:line="315" w:lineRule="atLeast"/>
        <w:ind w:left="890"/>
        <w:rPr>
          <w:rFonts w:hint="eastAsia" w:ascii="宋体" w:hAnsi="宋体" w:cs="宋体"/>
          <w:color w:val="333333"/>
          <w:szCs w:val="24"/>
          <w:shd w:val="clear" w:color="auto" w:fill="FFFFFF"/>
        </w:rPr>
      </w:pPr>
    </w:p>
    <w:p>
      <w:pPr>
        <w:pStyle w:val="2"/>
        <w:widowControl/>
        <w:spacing w:before="0" w:beforeAutospacing="0" w:after="0" w:afterAutospacing="0" w:line="315" w:lineRule="atLeast"/>
        <w:ind w:left="890"/>
        <w:rPr>
          <w:rFonts w:hint="eastAsia" w:ascii="宋体" w:hAnsi="宋体" w:cs="宋体"/>
          <w:color w:val="333333"/>
          <w:szCs w:val="24"/>
          <w:shd w:val="clear" w:color="auto" w:fill="FFFFFF"/>
        </w:rPr>
      </w:pPr>
    </w:p>
    <w:p>
      <w:pPr>
        <w:pStyle w:val="2"/>
        <w:widowControl/>
        <w:spacing w:before="0" w:beforeAutospacing="0" w:after="0" w:afterAutospacing="0" w:line="315" w:lineRule="atLeast"/>
        <w:ind w:left="890"/>
        <w:rPr>
          <w:rFonts w:hint="eastAsia" w:ascii="宋体" w:hAnsi="宋体" w:cs="宋体"/>
          <w:color w:val="333333"/>
          <w:szCs w:val="24"/>
          <w:shd w:val="clear" w:color="auto" w:fill="FFFFFF"/>
        </w:rPr>
      </w:pPr>
    </w:p>
    <w:p>
      <w:pPr>
        <w:pStyle w:val="2"/>
        <w:widowControl/>
        <w:spacing w:before="0" w:beforeAutospacing="0" w:after="0" w:afterAutospacing="0" w:line="315" w:lineRule="atLeast"/>
        <w:rPr>
          <w:rFonts w:hint="eastAsia" w:ascii="宋体" w:hAnsi="宋体" w:cs="宋体"/>
          <w:color w:val="333333"/>
          <w:szCs w:val="24"/>
          <w:shd w:val="clear" w:color="auto" w:fill="FFFFFF"/>
        </w:rPr>
      </w:pPr>
    </w:p>
    <w:p>
      <w:pPr>
        <w:rPr>
          <w:rFonts w:hint="eastAsia" w:ascii="宋体" w:hAnsi="宋体" w:cs="宋体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NhNWQ5YzE4YTRiOTY0ZTM2ZjE1ZDMyYTJkYjU5ZjEifQ=="/>
  </w:docVars>
  <w:rsids>
    <w:rsidRoot w:val="4CD86250"/>
    <w:rsid w:val="1F042879"/>
    <w:rsid w:val="4CD8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105</Words>
  <Characters>127</Characters>
  <Lines>0</Lines>
  <Paragraphs>0</Paragraphs>
  <TotalTime>0</TotalTime>
  <ScaleCrop>false</ScaleCrop>
  <LinksUpToDate>false</LinksUpToDate>
  <CharactersWithSpaces>127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2023-05-23T07:33:00Z</dcterms:created>
  <dc:creator>Simon</dc:creator>
  <cp:lastModifiedBy>Simon</cp:lastModifiedBy>
  <dcterms:modified xsi:type="dcterms:W3CDTF">2023-05-23T07:42:09Z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ED931CAF571648F683C36B88BAFC1910_11</vt:lpwstr>
  </property>
</Properties>
</file>