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4FCB8" w14:textId="76BEED27" w:rsidR="00780D33" w:rsidRPr="00593254" w:rsidRDefault="006F6F82" w:rsidP="0047762D">
      <w:pPr>
        <w:jc w:val="center"/>
        <w:rPr>
          <w:rFonts w:ascii="仿宋" w:eastAsia="仿宋" w:hAnsi="仿宋"/>
          <w:b/>
          <w:bCs/>
          <w:sz w:val="32"/>
          <w:szCs w:val="36"/>
        </w:rPr>
      </w:pPr>
      <w:r w:rsidRPr="00593254">
        <w:rPr>
          <w:rFonts w:ascii="仿宋" w:eastAsia="仿宋" w:hAnsi="仿宋" w:hint="eastAsia"/>
          <w:b/>
          <w:bCs/>
          <w:sz w:val="32"/>
          <w:szCs w:val="36"/>
        </w:rPr>
        <w:t>关于</w:t>
      </w:r>
      <w:r w:rsidR="0074016E" w:rsidRPr="00593254">
        <w:rPr>
          <w:rFonts w:ascii="仿宋" w:eastAsia="仿宋" w:hAnsi="仿宋" w:hint="eastAsia"/>
          <w:b/>
          <w:bCs/>
          <w:sz w:val="32"/>
          <w:szCs w:val="36"/>
        </w:rPr>
        <w:t>做好</w:t>
      </w:r>
      <w:r w:rsidRPr="00593254">
        <w:rPr>
          <w:rFonts w:ascii="仿宋" w:eastAsia="仿宋" w:hAnsi="仿宋" w:hint="eastAsia"/>
          <w:b/>
          <w:bCs/>
          <w:sz w:val="32"/>
          <w:szCs w:val="36"/>
        </w:rPr>
        <w:t>各专业电子白皮书</w:t>
      </w:r>
      <w:r w:rsidR="0074016E" w:rsidRPr="00593254">
        <w:rPr>
          <w:rFonts w:ascii="仿宋" w:eastAsia="仿宋" w:hAnsi="仿宋" w:hint="eastAsia"/>
          <w:b/>
          <w:bCs/>
          <w:sz w:val="32"/>
          <w:szCs w:val="36"/>
        </w:rPr>
        <w:t>更新工作</w:t>
      </w:r>
      <w:r w:rsidRPr="00593254">
        <w:rPr>
          <w:rFonts w:ascii="仿宋" w:eastAsia="仿宋" w:hAnsi="仿宋" w:hint="eastAsia"/>
          <w:b/>
          <w:bCs/>
          <w:sz w:val="32"/>
          <w:szCs w:val="36"/>
        </w:rPr>
        <w:t>的通知</w:t>
      </w:r>
    </w:p>
    <w:p w14:paraId="7FCE9806" w14:textId="33AB0F9F" w:rsidR="006F6F82" w:rsidRPr="0047762D" w:rsidRDefault="006F6F82">
      <w:pPr>
        <w:rPr>
          <w:rFonts w:ascii="仿宋" w:eastAsia="仿宋" w:hAnsi="仿宋"/>
        </w:rPr>
      </w:pPr>
    </w:p>
    <w:p w14:paraId="738EEF2D" w14:textId="61412609" w:rsidR="006F6F82" w:rsidRPr="0047762D" w:rsidRDefault="006F6F82" w:rsidP="0047762D">
      <w:pPr>
        <w:spacing w:line="360" w:lineRule="auto"/>
        <w:rPr>
          <w:rFonts w:ascii="仿宋" w:eastAsia="仿宋" w:hAnsi="仿宋"/>
          <w:sz w:val="24"/>
          <w:szCs w:val="28"/>
        </w:rPr>
      </w:pPr>
      <w:r w:rsidRPr="0047762D">
        <w:rPr>
          <w:rFonts w:ascii="仿宋" w:eastAsia="仿宋" w:hAnsi="仿宋" w:hint="eastAsia"/>
          <w:sz w:val="24"/>
          <w:szCs w:val="28"/>
        </w:rPr>
        <w:t>各相关教学单位：</w:t>
      </w:r>
    </w:p>
    <w:p w14:paraId="1B5D065B" w14:textId="363CA882" w:rsidR="006F6F82" w:rsidRDefault="006F6F82" w:rsidP="0047762D">
      <w:pPr>
        <w:spacing w:line="360" w:lineRule="auto"/>
        <w:ind w:firstLineChars="200" w:firstLine="480"/>
        <w:rPr>
          <w:rFonts w:ascii="仿宋" w:eastAsia="仿宋" w:hAnsi="仿宋"/>
          <w:sz w:val="24"/>
          <w:szCs w:val="28"/>
        </w:rPr>
      </w:pPr>
      <w:r w:rsidRPr="0047762D">
        <w:rPr>
          <w:rFonts w:ascii="仿宋" w:eastAsia="仿宋" w:hAnsi="仿宋" w:hint="eastAsia"/>
          <w:sz w:val="24"/>
          <w:szCs w:val="28"/>
        </w:rPr>
        <w:t>根据《广东省教育厅关于更新广东省高等学校本科专业电子白皮书做好专业检查工作的</w:t>
      </w:r>
      <w:r w:rsidR="0041172F" w:rsidRPr="0047762D">
        <w:rPr>
          <w:rFonts w:ascii="仿宋" w:eastAsia="仿宋" w:hAnsi="仿宋" w:hint="eastAsia"/>
          <w:sz w:val="24"/>
          <w:szCs w:val="28"/>
        </w:rPr>
        <w:t>通知</w:t>
      </w:r>
      <w:r w:rsidRPr="0047762D">
        <w:rPr>
          <w:rFonts w:ascii="仿宋" w:eastAsia="仿宋" w:hAnsi="仿宋" w:hint="eastAsia"/>
          <w:sz w:val="24"/>
          <w:szCs w:val="28"/>
        </w:rPr>
        <w:t>》</w:t>
      </w:r>
      <w:r w:rsidR="00EB6A47">
        <w:rPr>
          <w:rFonts w:ascii="仿宋" w:eastAsia="仿宋" w:hAnsi="仿宋" w:hint="eastAsia"/>
          <w:sz w:val="24"/>
          <w:szCs w:val="28"/>
        </w:rPr>
        <w:t>（附件1）</w:t>
      </w:r>
      <w:r w:rsidRPr="0047762D">
        <w:rPr>
          <w:rFonts w:ascii="仿宋" w:eastAsia="仿宋" w:hAnsi="仿宋" w:hint="eastAsia"/>
          <w:sz w:val="24"/>
          <w:szCs w:val="28"/>
        </w:rPr>
        <w:t>，省教育厅将于9月3</w:t>
      </w:r>
      <w:r w:rsidRPr="0047762D">
        <w:rPr>
          <w:rFonts w:ascii="仿宋" w:eastAsia="仿宋" w:hAnsi="仿宋"/>
          <w:sz w:val="24"/>
          <w:szCs w:val="28"/>
        </w:rPr>
        <w:t>0</w:t>
      </w:r>
      <w:r w:rsidRPr="0047762D">
        <w:rPr>
          <w:rFonts w:ascii="仿宋" w:eastAsia="仿宋" w:hAnsi="仿宋" w:hint="eastAsia"/>
          <w:sz w:val="24"/>
          <w:szCs w:val="28"/>
        </w:rPr>
        <w:t>日前组织专家开展2</w:t>
      </w:r>
      <w:r w:rsidRPr="0047762D">
        <w:rPr>
          <w:rFonts w:ascii="仿宋" w:eastAsia="仿宋" w:hAnsi="仿宋"/>
          <w:sz w:val="24"/>
          <w:szCs w:val="28"/>
        </w:rPr>
        <w:t>022</w:t>
      </w:r>
      <w:r w:rsidRPr="0047762D">
        <w:rPr>
          <w:rFonts w:ascii="仿宋" w:eastAsia="仿宋" w:hAnsi="仿宋" w:hint="eastAsia"/>
          <w:sz w:val="24"/>
          <w:szCs w:val="28"/>
        </w:rPr>
        <w:t>年专业检查工作，其中专业电子白皮书将作为</w:t>
      </w:r>
      <w:r w:rsidR="0041172F" w:rsidRPr="0047762D">
        <w:rPr>
          <w:rFonts w:ascii="仿宋" w:eastAsia="仿宋" w:hAnsi="仿宋" w:hint="eastAsia"/>
          <w:sz w:val="24"/>
          <w:szCs w:val="28"/>
        </w:rPr>
        <w:t>评议依据之一。</w:t>
      </w:r>
      <w:r w:rsidR="0074016E" w:rsidRPr="0047762D">
        <w:rPr>
          <w:rFonts w:ascii="仿宋" w:eastAsia="仿宋" w:hAnsi="仿宋" w:hint="eastAsia"/>
          <w:sz w:val="24"/>
          <w:szCs w:val="28"/>
        </w:rPr>
        <w:t>为进一步完善各专业的电子白皮书，提高白皮书质量，为专业检查提供信息参考，现组织开展各专业电子白皮书更新工作。具体通知如下：</w:t>
      </w:r>
    </w:p>
    <w:p w14:paraId="5C68BA3E" w14:textId="73CBB3F2" w:rsidR="0047762D" w:rsidRPr="00955AAD" w:rsidRDefault="0047762D" w:rsidP="0047762D">
      <w:pPr>
        <w:spacing w:line="360" w:lineRule="auto"/>
        <w:ind w:firstLineChars="200" w:firstLine="482"/>
        <w:rPr>
          <w:rFonts w:ascii="仿宋" w:eastAsia="仿宋" w:hAnsi="仿宋"/>
          <w:b/>
          <w:bCs/>
          <w:sz w:val="24"/>
          <w:szCs w:val="28"/>
        </w:rPr>
      </w:pPr>
      <w:r w:rsidRPr="00955AAD">
        <w:rPr>
          <w:rFonts w:ascii="仿宋" w:eastAsia="仿宋" w:hAnsi="仿宋" w:hint="eastAsia"/>
          <w:b/>
          <w:bCs/>
          <w:sz w:val="24"/>
          <w:szCs w:val="28"/>
        </w:rPr>
        <w:t>一、</w:t>
      </w:r>
      <w:r w:rsidR="00955AAD">
        <w:rPr>
          <w:rFonts w:ascii="仿宋" w:eastAsia="仿宋" w:hAnsi="仿宋" w:hint="eastAsia"/>
          <w:b/>
          <w:bCs/>
          <w:sz w:val="24"/>
          <w:szCs w:val="28"/>
        </w:rPr>
        <w:t>工作要求</w:t>
      </w:r>
    </w:p>
    <w:p w14:paraId="5FB6A3FB" w14:textId="4C853FA2" w:rsidR="0047762D" w:rsidRPr="005D6C2C" w:rsidRDefault="0047762D" w:rsidP="0047762D">
      <w:pPr>
        <w:spacing w:line="360" w:lineRule="auto"/>
        <w:ind w:firstLineChars="200" w:firstLine="480"/>
        <w:rPr>
          <w:rFonts w:ascii="仿宋" w:eastAsia="仿宋" w:hAnsi="仿宋"/>
          <w:color w:val="FF0000"/>
          <w:sz w:val="24"/>
          <w:szCs w:val="28"/>
        </w:rPr>
      </w:pPr>
      <w:r>
        <w:rPr>
          <w:rFonts w:ascii="仿宋" w:eastAsia="仿宋" w:hAnsi="仿宋" w:hint="eastAsia"/>
          <w:sz w:val="24"/>
          <w:szCs w:val="28"/>
        </w:rPr>
        <w:t>1</w:t>
      </w:r>
      <w:r>
        <w:rPr>
          <w:rFonts w:ascii="仿宋" w:eastAsia="仿宋" w:hAnsi="仿宋"/>
          <w:sz w:val="24"/>
          <w:szCs w:val="28"/>
        </w:rPr>
        <w:t>.</w:t>
      </w:r>
      <w:r>
        <w:rPr>
          <w:rFonts w:ascii="仿宋" w:eastAsia="仿宋" w:hAnsi="仿宋" w:hint="eastAsia"/>
          <w:sz w:val="24"/>
          <w:szCs w:val="28"/>
        </w:rPr>
        <w:t>检查链接有效性。请各相关学院组织各专业按照《创建要求》（附件</w:t>
      </w:r>
      <w:r w:rsidR="00EB6A47">
        <w:rPr>
          <w:rFonts w:ascii="仿宋" w:eastAsia="仿宋" w:hAnsi="仿宋"/>
          <w:sz w:val="24"/>
          <w:szCs w:val="28"/>
        </w:rPr>
        <w:t>2</w:t>
      </w:r>
      <w:r>
        <w:rPr>
          <w:rFonts w:ascii="仿宋" w:eastAsia="仿宋" w:hAnsi="仿宋" w:hint="eastAsia"/>
          <w:sz w:val="24"/>
          <w:szCs w:val="28"/>
        </w:rPr>
        <w:t>）自查</w:t>
      </w:r>
      <w:r w:rsidR="005D6C2C">
        <w:rPr>
          <w:rFonts w:ascii="仿宋" w:eastAsia="仿宋" w:hAnsi="仿宋" w:hint="eastAsia"/>
          <w:sz w:val="24"/>
          <w:szCs w:val="28"/>
        </w:rPr>
        <w:t>专业</w:t>
      </w:r>
      <w:r>
        <w:rPr>
          <w:rFonts w:ascii="仿宋" w:eastAsia="仿宋" w:hAnsi="仿宋" w:hint="eastAsia"/>
          <w:sz w:val="24"/>
          <w:szCs w:val="28"/>
        </w:rPr>
        <w:t>电子白皮书，确保</w:t>
      </w:r>
      <w:r w:rsidR="00955AAD">
        <w:rPr>
          <w:rFonts w:ascii="仿宋" w:eastAsia="仿宋" w:hAnsi="仿宋" w:hint="eastAsia"/>
          <w:sz w:val="24"/>
          <w:szCs w:val="28"/>
        </w:rPr>
        <w:t>链接正常使用及白皮书内容完</w:t>
      </w:r>
      <w:r w:rsidR="00955AAD" w:rsidRPr="001242E6">
        <w:rPr>
          <w:rFonts w:ascii="仿宋" w:eastAsia="仿宋" w:hAnsi="仿宋" w:hint="eastAsia"/>
          <w:sz w:val="24"/>
          <w:szCs w:val="28"/>
        </w:rPr>
        <w:t>整。</w:t>
      </w:r>
    </w:p>
    <w:p w14:paraId="042BF35D" w14:textId="622F3090" w:rsidR="00955AAD" w:rsidRDefault="00955AAD" w:rsidP="0047762D">
      <w:pPr>
        <w:spacing w:line="360" w:lineRule="auto"/>
        <w:ind w:firstLineChars="200" w:firstLine="480"/>
        <w:rPr>
          <w:rFonts w:ascii="仿宋" w:eastAsia="仿宋" w:hAnsi="仿宋"/>
          <w:sz w:val="24"/>
          <w:szCs w:val="28"/>
        </w:rPr>
      </w:pPr>
      <w:r>
        <w:rPr>
          <w:rFonts w:ascii="仿宋" w:eastAsia="仿宋" w:hAnsi="仿宋" w:hint="eastAsia"/>
          <w:sz w:val="24"/>
          <w:szCs w:val="28"/>
        </w:rPr>
        <w:t>2</w:t>
      </w:r>
      <w:r>
        <w:rPr>
          <w:rFonts w:ascii="仿宋" w:eastAsia="仿宋" w:hAnsi="仿宋"/>
          <w:sz w:val="24"/>
          <w:szCs w:val="28"/>
        </w:rPr>
        <w:t>.</w:t>
      </w:r>
      <w:r>
        <w:rPr>
          <w:rFonts w:ascii="仿宋" w:eastAsia="仿宋" w:hAnsi="仿宋" w:hint="eastAsia"/>
          <w:sz w:val="24"/>
          <w:szCs w:val="28"/>
        </w:rPr>
        <w:t>补全白皮书链接。未建立电子白皮书的专业按照附件</w:t>
      </w:r>
      <w:r w:rsidR="00EB6A47">
        <w:rPr>
          <w:rFonts w:ascii="仿宋" w:eastAsia="仿宋" w:hAnsi="仿宋"/>
          <w:sz w:val="24"/>
          <w:szCs w:val="28"/>
        </w:rPr>
        <w:t>2</w:t>
      </w:r>
      <w:r>
        <w:rPr>
          <w:rFonts w:ascii="仿宋" w:eastAsia="仿宋" w:hAnsi="仿宋" w:hint="eastAsia"/>
          <w:sz w:val="24"/>
          <w:szCs w:val="28"/>
        </w:rPr>
        <w:t>要求建立电子白皮书。</w:t>
      </w:r>
    </w:p>
    <w:p w14:paraId="504B611A" w14:textId="767642F8" w:rsidR="00955AAD" w:rsidRDefault="00955AAD" w:rsidP="0047762D">
      <w:pPr>
        <w:spacing w:line="360" w:lineRule="auto"/>
        <w:ind w:firstLineChars="200" w:firstLine="480"/>
        <w:rPr>
          <w:rFonts w:ascii="仿宋" w:eastAsia="仿宋" w:hAnsi="仿宋"/>
          <w:sz w:val="24"/>
          <w:szCs w:val="28"/>
        </w:rPr>
      </w:pPr>
      <w:r>
        <w:rPr>
          <w:rFonts w:ascii="仿宋" w:eastAsia="仿宋" w:hAnsi="仿宋"/>
          <w:sz w:val="24"/>
          <w:szCs w:val="28"/>
        </w:rPr>
        <w:t>3.</w:t>
      </w:r>
      <w:r>
        <w:rPr>
          <w:rFonts w:ascii="仿宋" w:eastAsia="仿宋" w:hAnsi="仿宋" w:hint="eastAsia"/>
          <w:sz w:val="24"/>
          <w:szCs w:val="28"/>
        </w:rPr>
        <w:t>保持动态更新。专业电子白皮书是省教育厅专业检查的参考依据，请各教学单位充分重视电子白皮书建设，保持白皮书内容动态更新。</w:t>
      </w:r>
    </w:p>
    <w:p w14:paraId="31F42918" w14:textId="3F768635" w:rsidR="00955AAD" w:rsidRPr="00955AAD" w:rsidRDefault="00955AAD" w:rsidP="0047762D">
      <w:pPr>
        <w:spacing w:line="360" w:lineRule="auto"/>
        <w:ind w:firstLineChars="200" w:firstLine="482"/>
        <w:rPr>
          <w:rFonts w:ascii="仿宋" w:eastAsia="仿宋" w:hAnsi="仿宋"/>
          <w:b/>
          <w:bCs/>
          <w:sz w:val="24"/>
          <w:szCs w:val="28"/>
        </w:rPr>
      </w:pPr>
      <w:r w:rsidRPr="00955AAD">
        <w:rPr>
          <w:rFonts w:ascii="仿宋" w:eastAsia="仿宋" w:hAnsi="仿宋" w:hint="eastAsia"/>
          <w:b/>
          <w:bCs/>
          <w:sz w:val="24"/>
          <w:szCs w:val="28"/>
        </w:rPr>
        <w:t>二、工作安排</w:t>
      </w:r>
    </w:p>
    <w:p w14:paraId="410781B6" w14:textId="1937AE22" w:rsidR="00955AAD" w:rsidRPr="00026F69" w:rsidRDefault="00955AAD" w:rsidP="0047762D">
      <w:pPr>
        <w:spacing w:line="360" w:lineRule="auto"/>
        <w:ind w:firstLineChars="200" w:firstLine="480"/>
        <w:rPr>
          <w:rFonts w:ascii="仿宋" w:eastAsia="仿宋" w:hAnsi="仿宋"/>
          <w:sz w:val="24"/>
          <w:szCs w:val="28"/>
        </w:rPr>
      </w:pPr>
      <w:r w:rsidRPr="00337906">
        <w:rPr>
          <w:rFonts w:ascii="仿宋" w:eastAsia="仿宋" w:hAnsi="仿宋" w:hint="eastAsia"/>
          <w:sz w:val="24"/>
          <w:szCs w:val="28"/>
        </w:rPr>
        <w:t>请各相关学院</w:t>
      </w:r>
      <w:r w:rsidR="00165857" w:rsidRPr="00337906">
        <w:rPr>
          <w:rFonts w:ascii="仿宋" w:eastAsia="仿宋" w:hAnsi="仿宋" w:hint="eastAsia"/>
          <w:sz w:val="24"/>
          <w:szCs w:val="28"/>
        </w:rPr>
        <w:t>开展</w:t>
      </w:r>
      <w:r w:rsidR="00DF62A4" w:rsidRPr="00337906">
        <w:rPr>
          <w:rFonts w:ascii="仿宋" w:eastAsia="仿宋" w:hAnsi="仿宋" w:hint="eastAsia"/>
          <w:sz w:val="24"/>
          <w:szCs w:val="28"/>
        </w:rPr>
        <w:t>自查工作，</w:t>
      </w:r>
      <w:r w:rsidR="00165857" w:rsidRPr="00337906">
        <w:rPr>
          <w:rFonts w:ascii="仿宋" w:eastAsia="仿宋" w:hAnsi="仿宋" w:hint="eastAsia"/>
          <w:sz w:val="24"/>
          <w:szCs w:val="28"/>
        </w:rPr>
        <w:t>检查</w:t>
      </w:r>
      <w:r w:rsidR="00DF62A4" w:rsidRPr="00337906">
        <w:rPr>
          <w:rFonts w:ascii="仿宋" w:eastAsia="仿宋" w:hAnsi="仿宋" w:hint="eastAsia"/>
          <w:sz w:val="24"/>
          <w:szCs w:val="28"/>
        </w:rPr>
        <w:t>白皮书</w:t>
      </w:r>
      <w:r w:rsidR="00165857" w:rsidRPr="00337906">
        <w:rPr>
          <w:rFonts w:ascii="仿宋" w:eastAsia="仿宋" w:hAnsi="仿宋" w:hint="eastAsia"/>
          <w:sz w:val="24"/>
          <w:szCs w:val="28"/>
        </w:rPr>
        <w:t>链接有效性、补全白皮书链接、</w:t>
      </w:r>
      <w:r w:rsidR="00337906" w:rsidRPr="00337906">
        <w:rPr>
          <w:rFonts w:ascii="仿宋" w:eastAsia="仿宋" w:hAnsi="仿宋" w:hint="eastAsia"/>
          <w:sz w:val="24"/>
          <w:szCs w:val="28"/>
        </w:rPr>
        <w:t>更新</w:t>
      </w:r>
      <w:r w:rsidR="00165857" w:rsidRPr="00337906">
        <w:rPr>
          <w:rFonts w:ascii="仿宋" w:eastAsia="仿宋" w:hAnsi="仿宋" w:hint="eastAsia"/>
          <w:sz w:val="24"/>
          <w:szCs w:val="28"/>
        </w:rPr>
        <w:t>白皮书</w:t>
      </w:r>
      <w:r w:rsidR="00DF62A4" w:rsidRPr="00337906">
        <w:rPr>
          <w:rFonts w:ascii="仿宋" w:eastAsia="仿宋" w:hAnsi="仿宋" w:hint="eastAsia"/>
          <w:sz w:val="24"/>
          <w:szCs w:val="28"/>
        </w:rPr>
        <w:t>内容</w:t>
      </w:r>
      <w:r w:rsidR="00165857" w:rsidRPr="00337906">
        <w:rPr>
          <w:rFonts w:ascii="仿宋" w:eastAsia="仿宋" w:hAnsi="仿宋" w:hint="eastAsia"/>
          <w:sz w:val="24"/>
          <w:szCs w:val="28"/>
        </w:rPr>
        <w:t>等工作</w:t>
      </w:r>
      <w:r w:rsidR="003538F5" w:rsidRPr="00337906">
        <w:rPr>
          <w:rFonts w:ascii="仿宋" w:eastAsia="仿宋" w:hAnsi="仿宋" w:hint="eastAsia"/>
          <w:sz w:val="24"/>
          <w:szCs w:val="28"/>
        </w:rPr>
        <w:t>，</w:t>
      </w:r>
      <w:r w:rsidR="005C0F9E" w:rsidRPr="00337906">
        <w:rPr>
          <w:rFonts w:ascii="仿宋" w:eastAsia="仿宋" w:hAnsi="仿宋" w:hint="eastAsia"/>
          <w:sz w:val="24"/>
          <w:szCs w:val="28"/>
        </w:rPr>
        <w:t>保证白皮书</w:t>
      </w:r>
      <w:r w:rsidR="00337906" w:rsidRPr="00337906">
        <w:rPr>
          <w:rFonts w:ascii="仿宋" w:eastAsia="仿宋" w:hAnsi="仿宋" w:hint="eastAsia"/>
          <w:sz w:val="24"/>
          <w:szCs w:val="28"/>
        </w:rPr>
        <w:t>内容完整性，</w:t>
      </w:r>
      <w:r w:rsidR="005C0F9E" w:rsidRPr="00337906">
        <w:rPr>
          <w:rFonts w:ascii="仿宋" w:eastAsia="仿宋" w:hAnsi="仿宋" w:hint="eastAsia"/>
          <w:sz w:val="24"/>
          <w:szCs w:val="28"/>
        </w:rPr>
        <w:t>避免内容过于简化或者缺失。</w:t>
      </w:r>
      <w:r w:rsidR="003538F5">
        <w:rPr>
          <w:rFonts w:ascii="仿宋" w:eastAsia="仿宋" w:hAnsi="仿宋" w:hint="eastAsia"/>
          <w:sz w:val="24"/>
          <w:szCs w:val="28"/>
        </w:rPr>
        <w:t>专业白皮书经专业负责人、学院负责人审核后，于</w:t>
      </w:r>
      <w:r w:rsidR="003538F5" w:rsidRPr="003538F5">
        <w:rPr>
          <w:rFonts w:ascii="仿宋" w:eastAsia="仿宋" w:hAnsi="仿宋" w:hint="eastAsia"/>
          <w:b/>
          <w:bCs/>
          <w:sz w:val="24"/>
          <w:szCs w:val="28"/>
        </w:rPr>
        <w:t>9月</w:t>
      </w:r>
      <w:r w:rsidR="005C0F9E">
        <w:rPr>
          <w:rFonts w:ascii="仿宋" w:eastAsia="仿宋" w:hAnsi="仿宋"/>
          <w:b/>
          <w:bCs/>
          <w:sz w:val="24"/>
          <w:szCs w:val="28"/>
        </w:rPr>
        <w:t>4</w:t>
      </w:r>
      <w:r w:rsidR="003538F5" w:rsidRPr="003538F5">
        <w:rPr>
          <w:rFonts w:ascii="仿宋" w:eastAsia="仿宋" w:hAnsi="仿宋" w:hint="eastAsia"/>
          <w:b/>
          <w:bCs/>
          <w:sz w:val="24"/>
          <w:szCs w:val="28"/>
        </w:rPr>
        <w:t>日前</w:t>
      </w:r>
      <w:r w:rsidR="003538F5">
        <w:rPr>
          <w:rFonts w:ascii="仿宋" w:eastAsia="仿宋" w:hAnsi="仿宋" w:hint="eastAsia"/>
          <w:sz w:val="24"/>
          <w:szCs w:val="28"/>
        </w:rPr>
        <w:t>将《专业电子白皮书链接汇总表》</w:t>
      </w:r>
      <w:r w:rsidR="004A0507">
        <w:rPr>
          <w:rFonts w:ascii="仿宋" w:eastAsia="仿宋" w:hAnsi="仿宋" w:hint="eastAsia"/>
          <w:sz w:val="24"/>
          <w:szCs w:val="28"/>
        </w:rPr>
        <w:t>（附件</w:t>
      </w:r>
      <w:r w:rsidR="00EB6A47">
        <w:rPr>
          <w:rFonts w:ascii="仿宋" w:eastAsia="仿宋" w:hAnsi="仿宋"/>
          <w:sz w:val="24"/>
          <w:szCs w:val="28"/>
        </w:rPr>
        <w:t>5</w:t>
      </w:r>
      <w:r w:rsidR="004A0507">
        <w:rPr>
          <w:rFonts w:ascii="仿宋" w:eastAsia="仿宋" w:hAnsi="仿宋" w:hint="eastAsia"/>
          <w:sz w:val="24"/>
          <w:szCs w:val="28"/>
        </w:rPr>
        <w:t>）</w:t>
      </w:r>
      <w:r w:rsidR="003538F5">
        <w:rPr>
          <w:rFonts w:ascii="仿宋" w:eastAsia="仿宋" w:hAnsi="仿宋" w:hint="eastAsia"/>
          <w:sz w:val="24"/>
          <w:szCs w:val="28"/>
        </w:rPr>
        <w:t>（一式一份）报送至教务处教研评估科，电子版发至工作邮箱：</w:t>
      </w:r>
      <w:hyperlink r:id="rId6" w:history="1">
        <w:r w:rsidR="00593254" w:rsidRPr="00026F69">
          <w:rPr>
            <w:rFonts w:ascii="仿宋" w:eastAsia="仿宋" w:hAnsi="仿宋" w:hint="eastAsia"/>
            <w:szCs w:val="28"/>
          </w:rPr>
          <w:t>gwngjwc5610@163.com</w:t>
        </w:r>
      </w:hyperlink>
      <w:r w:rsidR="003538F5" w:rsidRPr="00026F69">
        <w:rPr>
          <w:rFonts w:ascii="仿宋" w:eastAsia="仿宋" w:hAnsi="仿宋" w:hint="eastAsia"/>
          <w:sz w:val="24"/>
          <w:szCs w:val="28"/>
        </w:rPr>
        <w:t>。</w:t>
      </w:r>
    </w:p>
    <w:p w14:paraId="6C6D2C6D" w14:textId="5D7F4A14" w:rsidR="00026F69" w:rsidRPr="00026F69" w:rsidRDefault="00026F69" w:rsidP="0047762D">
      <w:pPr>
        <w:spacing w:line="360" w:lineRule="auto"/>
        <w:ind w:firstLineChars="200" w:firstLine="480"/>
        <w:rPr>
          <w:rFonts w:ascii="仿宋" w:eastAsia="仿宋" w:hAnsi="仿宋"/>
          <w:sz w:val="24"/>
          <w:szCs w:val="28"/>
        </w:rPr>
      </w:pPr>
      <w:r w:rsidRPr="00026F69">
        <w:rPr>
          <w:rFonts w:ascii="仿宋" w:eastAsia="仿宋" w:hAnsi="仿宋" w:hint="eastAsia"/>
          <w:sz w:val="24"/>
          <w:szCs w:val="28"/>
        </w:rPr>
        <w:t>注：</w:t>
      </w:r>
      <w:r>
        <w:rPr>
          <w:rFonts w:ascii="仿宋" w:eastAsia="仿宋" w:hAnsi="仿宋" w:hint="eastAsia"/>
          <w:sz w:val="24"/>
          <w:szCs w:val="28"/>
        </w:rPr>
        <w:t>假期期间外网不能更新学校网站内容，各相关学院可先更新文本内容，于开学回校后在网站上进行内容更新。原则上，一个专业对应一个专业白皮书链接，链接</w:t>
      </w:r>
      <w:r w:rsidR="00337906">
        <w:rPr>
          <w:rFonts w:ascii="仿宋" w:eastAsia="仿宋" w:hAnsi="仿宋" w:hint="eastAsia"/>
          <w:sz w:val="24"/>
          <w:szCs w:val="28"/>
        </w:rPr>
        <w:t>地址</w:t>
      </w:r>
      <w:r>
        <w:rPr>
          <w:rFonts w:ascii="仿宋" w:eastAsia="仿宋" w:hAnsi="仿宋" w:hint="eastAsia"/>
          <w:sz w:val="24"/>
          <w:szCs w:val="28"/>
        </w:rPr>
        <w:t>不能随意变更。</w:t>
      </w:r>
    </w:p>
    <w:p w14:paraId="14945186" w14:textId="00B2870B" w:rsidR="00593254" w:rsidRDefault="00593254" w:rsidP="00593254">
      <w:pPr>
        <w:spacing w:line="360" w:lineRule="auto"/>
        <w:ind w:firstLineChars="200" w:firstLine="480"/>
        <w:rPr>
          <w:rFonts w:ascii="仿宋" w:eastAsia="仿宋" w:hAnsi="仿宋"/>
          <w:sz w:val="24"/>
          <w:szCs w:val="28"/>
        </w:rPr>
      </w:pPr>
      <w:r w:rsidRPr="00593254">
        <w:rPr>
          <w:rFonts w:ascii="仿宋" w:eastAsia="仿宋" w:hAnsi="仿宋" w:hint="eastAsia"/>
          <w:sz w:val="24"/>
          <w:szCs w:val="28"/>
        </w:rPr>
        <w:t>联系人：</w:t>
      </w:r>
      <w:r>
        <w:rPr>
          <w:rFonts w:ascii="仿宋" w:eastAsia="仿宋" w:hAnsi="仿宋" w:hint="eastAsia"/>
          <w:sz w:val="24"/>
          <w:szCs w:val="28"/>
        </w:rPr>
        <w:t>刘宏超、李捷</w:t>
      </w:r>
      <w:r w:rsidRPr="00DB435F">
        <w:rPr>
          <w:rFonts w:ascii="仿宋" w:eastAsia="仿宋" w:hAnsi="仿宋" w:hint="eastAsia"/>
          <w:sz w:val="24"/>
          <w:szCs w:val="28"/>
        </w:rPr>
        <w:t>，联系电话：</w:t>
      </w:r>
      <w:r w:rsidR="00DB435F" w:rsidRPr="00DB435F">
        <w:rPr>
          <w:rFonts w:ascii="仿宋" w:eastAsia="仿宋" w:hAnsi="仿宋"/>
          <w:sz w:val="24"/>
          <w:szCs w:val="28"/>
        </w:rPr>
        <w:t>19868488487</w:t>
      </w:r>
      <w:r w:rsidRPr="00DB435F">
        <w:rPr>
          <w:rFonts w:ascii="仿宋" w:eastAsia="仿宋" w:hAnsi="仿宋" w:hint="eastAsia"/>
          <w:sz w:val="24"/>
          <w:szCs w:val="28"/>
        </w:rPr>
        <w:t>、</w:t>
      </w:r>
      <w:r>
        <w:rPr>
          <w:rFonts w:ascii="仿宋" w:eastAsia="仿宋" w:hAnsi="仿宋" w:hint="eastAsia"/>
          <w:sz w:val="24"/>
          <w:szCs w:val="28"/>
        </w:rPr>
        <w:t>1</w:t>
      </w:r>
      <w:r>
        <w:rPr>
          <w:rFonts w:ascii="仿宋" w:eastAsia="仿宋" w:hAnsi="仿宋"/>
          <w:sz w:val="24"/>
          <w:szCs w:val="28"/>
        </w:rPr>
        <w:t>8144805701</w:t>
      </w:r>
      <w:r>
        <w:rPr>
          <w:rFonts w:ascii="仿宋" w:eastAsia="仿宋" w:hAnsi="仿宋" w:hint="eastAsia"/>
          <w:sz w:val="24"/>
          <w:szCs w:val="28"/>
        </w:rPr>
        <w:t>。</w:t>
      </w:r>
    </w:p>
    <w:p w14:paraId="1DA2CA75" w14:textId="43F2FC5A" w:rsidR="00EB6A47" w:rsidRDefault="00593254" w:rsidP="00593254">
      <w:pPr>
        <w:spacing w:line="360" w:lineRule="auto"/>
        <w:ind w:firstLineChars="200" w:firstLine="480"/>
        <w:rPr>
          <w:rFonts w:ascii="仿宋" w:eastAsia="仿宋" w:hAnsi="仿宋"/>
          <w:sz w:val="24"/>
          <w:szCs w:val="28"/>
        </w:rPr>
      </w:pPr>
      <w:r>
        <w:rPr>
          <w:rFonts w:ascii="仿宋" w:eastAsia="仿宋" w:hAnsi="仿宋" w:hint="eastAsia"/>
          <w:sz w:val="24"/>
          <w:szCs w:val="28"/>
        </w:rPr>
        <w:t>附件：1</w:t>
      </w:r>
      <w:r>
        <w:rPr>
          <w:rFonts w:ascii="仿宋" w:eastAsia="仿宋" w:hAnsi="仿宋"/>
          <w:sz w:val="24"/>
          <w:szCs w:val="28"/>
        </w:rPr>
        <w:t>.</w:t>
      </w:r>
      <w:r w:rsidR="00EB6A47" w:rsidRPr="0047762D">
        <w:rPr>
          <w:rFonts w:ascii="仿宋" w:eastAsia="仿宋" w:hAnsi="仿宋" w:hint="eastAsia"/>
          <w:sz w:val="24"/>
          <w:szCs w:val="28"/>
        </w:rPr>
        <w:t>广东省教育厅关于更新广东省高等学校本科专业电子白皮书做好专业检查工作的通知</w:t>
      </w:r>
    </w:p>
    <w:p w14:paraId="7B1895E4" w14:textId="2080B9F7" w:rsidR="00593254" w:rsidRDefault="00EB6A47" w:rsidP="00EB6A47">
      <w:pPr>
        <w:spacing w:line="360" w:lineRule="auto"/>
        <w:ind w:firstLineChars="500" w:firstLine="1200"/>
        <w:rPr>
          <w:rFonts w:ascii="仿宋" w:eastAsia="仿宋" w:hAnsi="仿宋"/>
          <w:sz w:val="24"/>
          <w:szCs w:val="28"/>
        </w:rPr>
      </w:pPr>
      <w:r>
        <w:rPr>
          <w:rFonts w:ascii="仿宋" w:eastAsia="仿宋" w:hAnsi="仿宋"/>
          <w:sz w:val="24"/>
          <w:szCs w:val="28"/>
        </w:rPr>
        <w:t>2.</w:t>
      </w:r>
      <w:r w:rsidR="00593254">
        <w:rPr>
          <w:rFonts w:ascii="仿宋" w:eastAsia="仿宋" w:hAnsi="仿宋" w:hint="eastAsia"/>
          <w:sz w:val="24"/>
          <w:szCs w:val="28"/>
        </w:rPr>
        <w:t>广东省高校本科专业电子白皮书创建要求</w:t>
      </w:r>
    </w:p>
    <w:p w14:paraId="08DEDE19" w14:textId="76B46838" w:rsidR="00593254" w:rsidRDefault="00593254" w:rsidP="00593254">
      <w:pPr>
        <w:spacing w:line="360" w:lineRule="auto"/>
        <w:ind w:firstLineChars="200" w:firstLine="480"/>
        <w:rPr>
          <w:rFonts w:ascii="仿宋" w:eastAsia="仿宋" w:hAnsi="仿宋"/>
          <w:sz w:val="24"/>
          <w:szCs w:val="28"/>
        </w:rPr>
      </w:pPr>
      <w:r>
        <w:rPr>
          <w:rFonts w:ascii="仿宋" w:eastAsia="仿宋" w:hAnsi="仿宋" w:hint="eastAsia"/>
          <w:sz w:val="24"/>
          <w:szCs w:val="28"/>
        </w:rPr>
        <w:t xml:space="preserve"> </w:t>
      </w:r>
      <w:r>
        <w:rPr>
          <w:rFonts w:ascii="仿宋" w:eastAsia="仿宋" w:hAnsi="仿宋"/>
          <w:sz w:val="24"/>
          <w:szCs w:val="28"/>
        </w:rPr>
        <w:t xml:space="preserve">     </w:t>
      </w:r>
      <w:r w:rsidR="00EB6A47">
        <w:rPr>
          <w:rFonts w:ascii="仿宋" w:eastAsia="仿宋" w:hAnsi="仿宋"/>
          <w:sz w:val="24"/>
          <w:szCs w:val="28"/>
        </w:rPr>
        <w:t>3</w:t>
      </w:r>
      <w:r>
        <w:rPr>
          <w:rFonts w:ascii="仿宋" w:eastAsia="仿宋" w:hAnsi="仿宋"/>
          <w:sz w:val="24"/>
          <w:szCs w:val="28"/>
        </w:rPr>
        <w:t>.</w:t>
      </w:r>
      <w:r>
        <w:rPr>
          <w:rFonts w:ascii="仿宋" w:eastAsia="仿宋" w:hAnsi="仿宋" w:hint="eastAsia"/>
          <w:sz w:val="24"/>
          <w:szCs w:val="28"/>
        </w:rPr>
        <w:t>我校专业电子白皮书链接汇总表</w:t>
      </w:r>
    </w:p>
    <w:p w14:paraId="2294D6DF" w14:textId="1894C669" w:rsidR="00593254" w:rsidRDefault="00593254" w:rsidP="00593254">
      <w:pPr>
        <w:spacing w:line="360" w:lineRule="auto"/>
        <w:ind w:firstLineChars="200" w:firstLine="480"/>
        <w:rPr>
          <w:rFonts w:ascii="仿宋" w:eastAsia="仿宋" w:hAnsi="仿宋"/>
          <w:sz w:val="24"/>
          <w:szCs w:val="28"/>
        </w:rPr>
      </w:pPr>
      <w:r>
        <w:rPr>
          <w:rFonts w:ascii="仿宋" w:eastAsia="仿宋" w:hAnsi="仿宋" w:hint="eastAsia"/>
          <w:sz w:val="24"/>
          <w:szCs w:val="28"/>
        </w:rPr>
        <w:t xml:space="preserve"> </w:t>
      </w:r>
      <w:r>
        <w:rPr>
          <w:rFonts w:ascii="仿宋" w:eastAsia="仿宋" w:hAnsi="仿宋"/>
          <w:sz w:val="24"/>
          <w:szCs w:val="28"/>
        </w:rPr>
        <w:t xml:space="preserve">     </w:t>
      </w:r>
      <w:r w:rsidR="00EB6A47">
        <w:rPr>
          <w:rFonts w:ascii="仿宋" w:eastAsia="仿宋" w:hAnsi="仿宋"/>
          <w:sz w:val="24"/>
          <w:szCs w:val="28"/>
        </w:rPr>
        <w:t>4</w:t>
      </w:r>
      <w:r>
        <w:rPr>
          <w:rFonts w:ascii="仿宋" w:eastAsia="仿宋" w:hAnsi="仿宋"/>
          <w:sz w:val="24"/>
          <w:szCs w:val="28"/>
        </w:rPr>
        <w:t>.</w:t>
      </w:r>
      <w:r>
        <w:rPr>
          <w:rFonts w:ascii="仿宋" w:eastAsia="仿宋" w:hAnsi="仿宋" w:hint="eastAsia"/>
          <w:sz w:val="24"/>
          <w:szCs w:val="28"/>
        </w:rPr>
        <w:t>省内其他高校专业电子白皮书链接汇总表（供参考）</w:t>
      </w:r>
    </w:p>
    <w:p w14:paraId="682087F5" w14:textId="08CE3281" w:rsidR="00593254" w:rsidRDefault="00593254" w:rsidP="00593254">
      <w:pPr>
        <w:spacing w:line="360" w:lineRule="auto"/>
        <w:ind w:firstLineChars="200" w:firstLine="480"/>
        <w:rPr>
          <w:rFonts w:ascii="仿宋" w:eastAsia="仿宋" w:hAnsi="仿宋"/>
          <w:sz w:val="24"/>
          <w:szCs w:val="28"/>
        </w:rPr>
      </w:pPr>
      <w:r>
        <w:rPr>
          <w:rFonts w:ascii="仿宋" w:eastAsia="仿宋" w:hAnsi="仿宋" w:hint="eastAsia"/>
          <w:sz w:val="24"/>
          <w:szCs w:val="28"/>
        </w:rPr>
        <w:lastRenderedPageBreak/>
        <w:t xml:space="preserve"> </w:t>
      </w:r>
      <w:r>
        <w:rPr>
          <w:rFonts w:ascii="仿宋" w:eastAsia="仿宋" w:hAnsi="仿宋"/>
          <w:sz w:val="24"/>
          <w:szCs w:val="28"/>
        </w:rPr>
        <w:t xml:space="preserve">     </w:t>
      </w:r>
      <w:r w:rsidR="00EB6A47">
        <w:rPr>
          <w:rFonts w:ascii="仿宋" w:eastAsia="仿宋" w:hAnsi="仿宋"/>
          <w:sz w:val="24"/>
          <w:szCs w:val="28"/>
        </w:rPr>
        <w:t>5</w:t>
      </w:r>
      <w:r>
        <w:rPr>
          <w:rFonts w:ascii="仿宋" w:eastAsia="仿宋" w:hAnsi="仿宋"/>
          <w:sz w:val="24"/>
          <w:szCs w:val="28"/>
        </w:rPr>
        <w:t>.</w:t>
      </w:r>
      <w:r w:rsidR="004A0507">
        <w:rPr>
          <w:rFonts w:ascii="仿宋" w:eastAsia="仿宋" w:hAnsi="仿宋" w:hint="eastAsia"/>
          <w:sz w:val="24"/>
          <w:szCs w:val="28"/>
        </w:rPr>
        <w:t>专业电子白皮书链接汇总表</w:t>
      </w:r>
    </w:p>
    <w:p w14:paraId="7A1F9F8C" w14:textId="2C06E79C" w:rsidR="004A0507" w:rsidRDefault="004A0507" w:rsidP="00593254">
      <w:pPr>
        <w:spacing w:line="360" w:lineRule="auto"/>
        <w:ind w:firstLineChars="200" w:firstLine="480"/>
        <w:rPr>
          <w:rFonts w:ascii="仿宋" w:eastAsia="仿宋" w:hAnsi="仿宋"/>
          <w:sz w:val="24"/>
          <w:szCs w:val="28"/>
        </w:rPr>
      </w:pPr>
      <w:r>
        <w:rPr>
          <w:rFonts w:ascii="仿宋" w:eastAsia="仿宋" w:hAnsi="仿宋" w:hint="eastAsia"/>
          <w:sz w:val="24"/>
          <w:szCs w:val="28"/>
        </w:rPr>
        <w:t xml:space="preserve"> </w:t>
      </w:r>
      <w:r>
        <w:rPr>
          <w:rFonts w:ascii="仿宋" w:eastAsia="仿宋" w:hAnsi="仿宋"/>
          <w:sz w:val="24"/>
          <w:szCs w:val="28"/>
        </w:rPr>
        <w:t xml:space="preserve">                                           </w:t>
      </w:r>
      <w:r>
        <w:rPr>
          <w:rFonts w:ascii="仿宋" w:eastAsia="仿宋" w:hAnsi="仿宋" w:hint="eastAsia"/>
          <w:sz w:val="24"/>
          <w:szCs w:val="28"/>
        </w:rPr>
        <w:t>教务处</w:t>
      </w:r>
    </w:p>
    <w:p w14:paraId="3E472E88" w14:textId="7FE9B9C1" w:rsidR="0074016E" w:rsidRPr="0047762D" w:rsidRDefault="004A0507" w:rsidP="004A0507">
      <w:pPr>
        <w:spacing w:line="360" w:lineRule="auto"/>
        <w:ind w:firstLineChars="200" w:firstLine="480"/>
        <w:rPr>
          <w:rFonts w:ascii="仿宋" w:eastAsia="仿宋" w:hAnsi="仿宋"/>
        </w:rPr>
      </w:pPr>
      <w:r>
        <w:rPr>
          <w:rFonts w:ascii="仿宋" w:eastAsia="仿宋" w:hAnsi="仿宋" w:hint="eastAsia"/>
          <w:sz w:val="24"/>
          <w:szCs w:val="28"/>
        </w:rPr>
        <w:t xml:space="preserve"> </w:t>
      </w:r>
      <w:r>
        <w:rPr>
          <w:rFonts w:ascii="仿宋" w:eastAsia="仿宋" w:hAnsi="仿宋"/>
          <w:sz w:val="24"/>
          <w:szCs w:val="28"/>
        </w:rPr>
        <w:t xml:space="preserve">                                       2022</w:t>
      </w:r>
      <w:r>
        <w:rPr>
          <w:rFonts w:ascii="仿宋" w:eastAsia="仿宋" w:hAnsi="仿宋" w:hint="eastAsia"/>
          <w:sz w:val="24"/>
          <w:szCs w:val="28"/>
        </w:rPr>
        <w:t>年8月1</w:t>
      </w:r>
      <w:r>
        <w:rPr>
          <w:rFonts w:ascii="仿宋" w:eastAsia="仿宋" w:hAnsi="仿宋"/>
          <w:sz w:val="24"/>
          <w:szCs w:val="28"/>
        </w:rPr>
        <w:t>1</w:t>
      </w:r>
      <w:r>
        <w:rPr>
          <w:rFonts w:ascii="仿宋" w:eastAsia="仿宋" w:hAnsi="仿宋" w:hint="eastAsia"/>
          <w:sz w:val="24"/>
          <w:szCs w:val="28"/>
        </w:rPr>
        <w:t>日</w:t>
      </w:r>
    </w:p>
    <w:p w14:paraId="78CE2B55" w14:textId="77777777" w:rsidR="0074016E" w:rsidRPr="0047762D" w:rsidRDefault="0074016E">
      <w:pPr>
        <w:rPr>
          <w:rFonts w:ascii="仿宋" w:eastAsia="仿宋" w:hAnsi="仿宋"/>
        </w:rPr>
      </w:pPr>
    </w:p>
    <w:sectPr w:rsidR="0074016E" w:rsidRPr="0047762D" w:rsidSect="0066790E">
      <w:pgSz w:w="11906" w:h="16838"/>
      <w:pgMar w:top="1440" w:right="1800"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5AB6F" w14:textId="77777777" w:rsidR="00A620D0" w:rsidRDefault="00A620D0" w:rsidP="005D6C2C">
      <w:r>
        <w:separator/>
      </w:r>
    </w:p>
  </w:endnote>
  <w:endnote w:type="continuationSeparator" w:id="0">
    <w:p w14:paraId="33C93613" w14:textId="77777777" w:rsidR="00A620D0" w:rsidRDefault="00A620D0" w:rsidP="005D6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1871E" w14:textId="77777777" w:rsidR="00A620D0" w:rsidRDefault="00A620D0" w:rsidP="005D6C2C">
      <w:r>
        <w:separator/>
      </w:r>
    </w:p>
  </w:footnote>
  <w:footnote w:type="continuationSeparator" w:id="0">
    <w:p w14:paraId="2EE84F3C" w14:textId="77777777" w:rsidR="00A620D0" w:rsidRDefault="00A620D0" w:rsidP="005D6C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6CE"/>
    <w:rsid w:val="00026F69"/>
    <w:rsid w:val="001242E6"/>
    <w:rsid w:val="00165857"/>
    <w:rsid w:val="00337906"/>
    <w:rsid w:val="003538F5"/>
    <w:rsid w:val="0041172F"/>
    <w:rsid w:val="004142DA"/>
    <w:rsid w:val="0047762D"/>
    <w:rsid w:val="004A0507"/>
    <w:rsid w:val="00593254"/>
    <w:rsid w:val="005C0F9E"/>
    <w:rsid w:val="005D6C2C"/>
    <w:rsid w:val="0066790E"/>
    <w:rsid w:val="006F6F82"/>
    <w:rsid w:val="0071441C"/>
    <w:rsid w:val="0074016E"/>
    <w:rsid w:val="00780D33"/>
    <w:rsid w:val="00955AAD"/>
    <w:rsid w:val="00A620D0"/>
    <w:rsid w:val="00BB47E9"/>
    <w:rsid w:val="00CF16CE"/>
    <w:rsid w:val="00DB435F"/>
    <w:rsid w:val="00DF62A4"/>
    <w:rsid w:val="00E03761"/>
    <w:rsid w:val="00EB6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75825"/>
  <w15:chartTrackingRefBased/>
  <w15:docId w15:val="{8C390F61-2CB6-475D-AFE8-AC2F3012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38F5"/>
    <w:rPr>
      <w:color w:val="0563C1" w:themeColor="hyperlink"/>
      <w:u w:val="single"/>
    </w:rPr>
  </w:style>
  <w:style w:type="character" w:styleId="a4">
    <w:name w:val="Unresolved Mention"/>
    <w:basedOn w:val="a0"/>
    <w:uiPriority w:val="99"/>
    <w:semiHidden/>
    <w:unhideWhenUsed/>
    <w:rsid w:val="003538F5"/>
    <w:rPr>
      <w:color w:val="605E5C"/>
      <w:shd w:val="clear" w:color="auto" w:fill="E1DFDD"/>
    </w:rPr>
  </w:style>
  <w:style w:type="paragraph" w:styleId="a5">
    <w:name w:val="header"/>
    <w:basedOn w:val="a"/>
    <w:link w:val="a6"/>
    <w:uiPriority w:val="99"/>
    <w:unhideWhenUsed/>
    <w:rsid w:val="005D6C2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D6C2C"/>
    <w:rPr>
      <w:sz w:val="18"/>
      <w:szCs w:val="18"/>
    </w:rPr>
  </w:style>
  <w:style w:type="paragraph" w:styleId="a7">
    <w:name w:val="footer"/>
    <w:basedOn w:val="a"/>
    <w:link w:val="a8"/>
    <w:uiPriority w:val="99"/>
    <w:unhideWhenUsed/>
    <w:rsid w:val="005D6C2C"/>
    <w:pPr>
      <w:tabs>
        <w:tab w:val="center" w:pos="4153"/>
        <w:tab w:val="right" w:pos="8306"/>
      </w:tabs>
      <w:snapToGrid w:val="0"/>
      <w:jc w:val="left"/>
    </w:pPr>
    <w:rPr>
      <w:sz w:val="18"/>
      <w:szCs w:val="18"/>
    </w:rPr>
  </w:style>
  <w:style w:type="character" w:customStyle="1" w:styleId="a8">
    <w:name w:val="页脚 字符"/>
    <w:basedOn w:val="a0"/>
    <w:link w:val="a7"/>
    <w:uiPriority w:val="99"/>
    <w:rsid w:val="005D6C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wngjwc5610@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780604895@qq.com</dc:creator>
  <cp:keywords/>
  <dc:description/>
  <cp:lastModifiedBy>780604895@qq.com</cp:lastModifiedBy>
  <cp:revision>18</cp:revision>
  <dcterms:created xsi:type="dcterms:W3CDTF">2022-08-11T03:49:00Z</dcterms:created>
  <dcterms:modified xsi:type="dcterms:W3CDTF">2022-08-11T10:20:00Z</dcterms:modified>
</cp:coreProperties>
</file>